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3E2" w14:textId="77777777" w:rsidR="00EF102B" w:rsidRPr="002070E1" w:rsidRDefault="002070E1" w:rsidP="00EF102B">
      <w:pPr>
        <w:adjustRightInd w:val="0"/>
        <w:snapToGrid w:val="0"/>
        <w:spacing w:line="360" w:lineRule="auto"/>
        <w:jc w:val="center"/>
        <w:rPr>
          <w:rFonts w:ascii="華康魏碑體 Std W7" w:eastAsia="華康魏碑體 Std W7" w:hAnsi="華康魏碑體 Std W7" w:hint="eastAsia"/>
          <w:b/>
          <w:spacing w:val="8"/>
          <w:sz w:val="36"/>
          <w:szCs w:val="36"/>
        </w:rPr>
      </w:pPr>
      <w:r w:rsidRPr="002070E1">
        <w:rPr>
          <w:rFonts w:ascii="華康魏碑體 Std W7" w:eastAsia="華康魏碑體 Std W7" w:hAnsi="華康魏碑體 Std W7" w:hint="eastAsia"/>
          <w:b/>
          <w:spacing w:val="8"/>
          <w:sz w:val="36"/>
          <w:szCs w:val="36"/>
        </w:rPr>
        <w:t>中央研究院生物多樣性研究中心工作車使用辦法</w:t>
      </w:r>
    </w:p>
    <w:p w14:paraId="5B492AE5" w14:textId="77777777" w:rsidR="002070E1" w:rsidRPr="002070E1" w:rsidRDefault="002070E1" w:rsidP="002070E1">
      <w:pPr>
        <w:adjustRightInd w:val="0"/>
        <w:snapToGrid w:val="0"/>
        <w:jc w:val="right"/>
        <w:rPr>
          <w:rFonts w:ascii="Garamond" w:eastAsia="標楷體" w:hAnsi="Garamond"/>
          <w:spacing w:val="8"/>
        </w:rPr>
      </w:pPr>
      <w:smartTag w:uri="urn:schemas-microsoft-com:office:smarttags" w:element="chsdate">
        <w:smartTagPr>
          <w:attr w:name="Year" w:val="1994"/>
          <w:attr w:name="Month" w:val="4"/>
          <w:attr w:name="Day" w:val="6"/>
          <w:attr w:name="IsLunarDate" w:val="False"/>
          <w:attr w:name="IsROCDate" w:val="False"/>
        </w:smartTagPr>
        <w:r w:rsidRPr="002070E1">
          <w:rPr>
            <w:rFonts w:ascii="Garamond" w:eastAsia="標楷體" w:hAnsi="Garamond"/>
            <w:spacing w:val="8"/>
          </w:rPr>
          <w:t>94</w:t>
        </w:r>
        <w:r w:rsidRPr="002070E1">
          <w:rPr>
            <w:rFonts w:ascii="Garamond" w:eastAsia="標楷體" w:hAnsi="標楷體"/>
            <w:spacing w:val="8"/>
          </w:rPr>
          <w:t>年</w:t>
        </w:r>
        <w:r w:rsidRPr="002070E1">
          <w:rPr>
            <w:rFonts w:ascii="Garamond" w:eastAsia="標楷體" w:hAnsi="Garamond"/>
            <w:spacing w:val="8"/>
          </w:rPr>
          <w:t>4</w:t>
        </w:r>
        <w:r w:rsidRPr="002070E1">
          <w:rPr>
            <w:rFonts w:ascii="Garamond" w:eastAsia="標楷體" w:hAnsi="標楷體"/>
            <w:spacing w:val="8"/>
          </w:rPr>
          <w:t>月</w:t>
        </w:r>
        <w:r w:rsidRPr="002070E1">
          <w:rPr>
            <w:rFonts w:ascii="Garamond" w:eastAsia="標楷體" w:hAnsi="Garamond"/>
            <w:spacing w:val="8"/>
          </w:rPr>
          <w:t>6</w:t>
        </w:r>
        <w:r w:rsidRPr="002070E1">
          <w:rPr>
            <w:rFonts w:ascii="Garamond" w:eastAsia="標楷體" w:hAnsi="標楷體"/>
            <w:spacing w:val="8"/>
          </w:rPr>
          <w:t>日</w:t>
        </w:r>
      </w:smartTag>
      <w:r w:rsidRPr="002070E1">
        <w:rPr>
          <w:rFonts w:ascii="Garamond" w:eastAsia="標楷體" w:hAnsi="標楷體"/>
          <w:spacing w:val="8"/>
        </w:rPr>
        <w:t>訂定</w:t>
      </w:r>
    </w:p>
    <w:p w14:paraId="20FF6C35" w14:textId="77777777" w:rsidR="002070E1" w:rsidRPr="002070E1" w:rsidRDefault="002070E1" w:rsidP="002070E1">
      <w:pPr>
        <w:adjustRightInd w:val="0"/>
        <w:snapToGrid w:val="0"/>
        <w:jc w:val="right"/>
        <w:rPr>
          <w:rFonts w:ascii="Garamond" w:eastAsia="標楷體" w:hAnsi="Garamond"/>
          <w:spacing w:val="8"/>
        </w:rPr>
      </w:pPr>
      <w:smartTag w:uri="urn:schemas-microsoft-com:office:smarttags" w:element="chsdate">
        <w:smartTagPr>
          <w:attr w:name="Year" w:val="1995"/>
          <w:attr w:name="Month" w:val="6"/>
          <w:attr w:name="Day" w:val="13"/>
          <w:attr w:name="IsLunarDate" w:val="False"/>
          <w:attr w:name="IsROCDate" w:val="False"/>
        </w:smartTagPr>
        <w:r w:rsidRPr="002070E1">
          <w:rPr>
            <w:rFonts w:ascii="Garamond" w:eastAsia="標楷體" w:hAnsi="Garamond"/>
            <w:spacing w:val="8"/>
          </w:rPr>
          <w:t>95</w:t>
        </w:r>
        <w:r w:rsidRPr="002070E1">
          <w:rPr>
            <w:rFonts w:ascii="Garamond" w:eastAsia="標楷體" w:hAnsi="標楷體"/>
            <w:spacing w:val="8"/>
          </w:rPr>
          <w:t>年</w:t>
        </w:r>
        <w:r w:rsidRPr="002070E1">
          <w:rPr>
            <w:rFonts w:ascii="Garamond" w:eastAsia="標楷體" w:hAnsi="Garamond"/>
            <w:spacing w:val="8"/>
          </w:rPr>
          <w:t>6</w:t>
        </w:r>
        <w:r w:rsidRPr="002070E1">
          <w:rPr>
            <w:rFonts w:ascii="Garamond" w:eastAsia="標楷體" w:hAnsi="標楷體"/>
            <w:spacing w:val="8"/>
          </w:rPr>
          <w:t>月</w:t>
        </w:r>
        <w:r w:rsidRPr="002070E1">
          <w:rPr>
            <w:rFonts w:ascii="Garamond" w:eastAsia="標楷體" w:hAnsi="Garamond"/>
            <w:spacing w:val="8"/>
          </w:rPr>
          <w:t>13</w:t>
        </w:r>
        <w:r w:rsidRPr="002070E1">
          <w:rPr>
            <w:rFonts w:ascii="Garamond" w:eastAsia="標楷體" w:hAnsi="標楷體"/>
            <w:spacing w:val="8"/>
          </w:rPr>
          <w:t>日</w:t>
        </w:r>
      </w:smartTag>
      <w:r w:rsidRPr="002070E1">
        <w:rPr>
          <w:rFonts w:ascii="Garamond" w:eastAsia="標楷體" w:hAnsi="標楷體"/>
          <w:spacing w:val="8"/>
        </w:rPr>
        <w:t>第</w:t>
      </w:r>
      <w:r w:rsidRPr="002070E1">
        <w:rPr>
          <w:rFonts w:ascii="Garamond" w:eastAsia="標楷體" w:hAnsi="Garamond"/>
          <w:spacing w:val="8"/>
        </w:rPr>
        <w:t>3</w:t>
      </w:r>
      <w:r w:rsidRPr="002070E1">
        <w:rPr>
          <w:rFonts w:ascii="Garamond" w:eastAsia="標楷體" w:hAnsi="標楷體"/>
          <w:spacing w:val="8"/>
        </w:rPr>
        <w:t>次業務會議修正通過</w:t>
      </w:r>
    </w:p>
    <w:p w14:paraId="01E6FF01" w14:textId="77777777" w:rsidR="002070E1" w:rsidRDefault="002070E1" w:rsidP="002070E1">
      <w:pPr>
        <w:adjustRightInd w:val="0"/>
        <w:snapToGrid w:val="0"/>
        <w:jc w:val="right"/>
        <w:rPr>
          <w:rFonts w:ascii="Garamond" w:eastAsia="標楷體" w:hAnsi="標楷體" w:hint="eastAsia"/>
          <w:spacing w:val="8"/>
        </w:rPr>
      </w:pPr>
      <w:smartTag w:uri="urn:schemas-microsoft-com:office:smarttags" w:element="chsdate">
        <w:smartTagPr>
          <w:attr w:name="Year" w:val="1998"/>
          <w:attr w:name="Month" w:val="3"/>
          <w:attr w:name="Day" w:val="10"/>
          <w:attr w:name="IsLunarDate" w:val="False"/>
          <w:attr w:name="IsROCDate" w:val="False"/>
        </w:smartTagPr>
        <w:r w:rsidRPr="002070E1">
          <w:rPr>
            <w:rFonts w:ascii="Garamond" w:eastAsia="標楷體" w:hAnsi="Garamond"/>
            <w:spacing w:val="8"/>
          </w:rPr>
          <w:t>98</w:t>
        </w:r>
        <w:r w:rsidRPr="002070E1">
          <w:rPr>
            <w:rFonts w:ascii="Garamond" w:eastAsia="標楷體" w:hAnsi="標楷體"/>
            <w:spacing w:val="8"/>
          </w:rPr>
          <w:t>年</w:t>
        </w:r>
        <w:r w:rsidRPr="002070E1">
          <w:rPr>
            <w:rFonts w:ascii="Garamond" w:eastAsia="標楷體" w:hAnsi="Garamond"/>
            <w:spacing w:val="8"/>
          </w:rPr>
          <w:t>3</w:t>
        </w:r>
        <w:r w:rsidRPr="002070E1">
          <w:rPr>
            <w:rFonts w:ascii="Garamond" w:eastAsia="標楷體" w:hAnsi="標楷體"/>
            <w:spacing w:val="8"/>
          </w:rPr>
          <w:t>月</w:t>
        </w:r>
        <w:r w:rsidRPr="002070E1">
          <w:rPr>
            <w:rFonts w:ascii="Garamond" w:eastAsia="標楷體" w:hAnsi="Garamond"/>
            <w:spacing w:val="8"/>
          </w:rPr>
          <w:t>10</w:t>
        </w:r>
        <w:r w:rsidRPr="002070E1">
          <w:rPr>
            <w:rFonts w:ascii="Garamond" w:eastAsia="標楷體" w:hAnsi="標楷體"/>
            <w:spacing w:val="8"/>
          </w:rPr>
          <w:t>日</w:t>
        </w:r>
      </w:smartTag>
      <w:r w:rsidRPr="002070E1">
        <w:rPr>
          <w:rFonts w:ascii="Garamond" w:eastAsia="標楷體" w:hAnsi="標楷體"/>
          <w:spacing w:val="8"/>
        </w:rPr>
        <w:t>第</w:t>
      </w:r>
      <w:r w:rsidRPr="002070E1">
        <w:rPr>
          <w:rFonts w:ascii="Garamond" w:eastAsia="標楷體" w:hAnsi="Garamond"/>
          <w:spacing w:val="8"/>
        </w:rPr>
        <w:t>1</w:t>
      </w:r>
      <w:r w:rsidRPr="002070E1">
        <w:rPr>
          <w:rFonts w:ascii="Garamond" w:eastAsia="標楷體" w:hAnsi="標楷體"/>
          <w:spacing w:val="8"/>
        </w:rPr>
        <w:t>次業務會議修正通過</w:t>
      </w:r>
    </w:p>
    <w:p w14:paraId="15D1835C" w14:textId="77777777" w:rsidR="00951A33" w:rsidRPr="002070E1" w:rsidRDefault="00951A33" w:rsidP="002070E1">
      <w:pPr>
        <w:adjustRightInd w:val="0"/>
        <w:snapToGrid w:val="0"/>
        <w:jc w:val="right"/>
        <w:rPr>
          <w:rFonts w:ascii="Garamond" w:eastAsia="標楷體" w:hAnsi="Garamond" w:hint="eastAsia"/>
          <w:spacing w:val="8"/>
        </w:rPr>
      </w:pPr>
      <w:r>
        <w:rPr>
          <w:rFonts w:ascii="Garamond" w:eastAsia="標楷體" w:hAnsi="標楷體" w:hint="eastAsia"/>
          <w:spacing w:val="8"/>
        </w:rPr>
        <w:t>102</w:t>
      </w:r>
      <w:r>
        <w:rPr>
          <w:rFonts w:ascii="Garamond" w:eastAsia="標楷體" w:hAnsi="標楷體" w:hint="eastAsia"/>
          <w:spacing w:val="8"/>
        </w:rPr>
        <w:t>年</w:t>
      </w:r>
      <w:r>
        <w:rPr>
          <w:rFonts w:ascii="Garamond" w:eastAsia="標楷體" w:hAnsi="標楷體" w:hint="eastAsia"/>
          <w:spacing w:val="8"/>
        </w:rPr>
        <w:t>4</w:t>
      </w:r>
      <w:r>
        <w:rPr>
          <w:rFonts w:ascii="Garamond" w:eastAsia="標楷體" w:hAnsi="標楷體" w:hint="eastAsia"/>
          <w:spacing w:val="8"/>
        </w:rPr>
        <w:t>月</w:t>
      </w:r>
      <w:r>
        <w:rPr>
          <w:rFonts w:ascii="Garamond" w:eastAsia="標楷體" w:hAnsi="標楷體" w:hint="eastAsia"/>
          <w:spacing w:val="8"/>
        </w:rPr>
        <w:t>12</w:t>
      </w:r>
      <w:r>
        <w:rPr>
          <w:rFonts w:ascii="Garamond" w:eastAsia="標楷體" w:hAnsi="標楷體" w:hint="eastAsia"/>
          <w:spacing w:val="8"/>
        </w:rPr>
        <w:t>日第</w:t>
      </w:r>
      <w:r>
        <w:rPr>
          <w:rFonts w:ascii="Garamond" w:eastAsia="標楷體" w:hAnsi="標楷體" w:hint="eastAsia"/>
          <w:spacing w:val="8"/>
        </w:rPr>
        <w:t>2</w:t>
      </w:r>
      <w:r>
        <w:rPr>
          <w:rFonts w:ascii="Garamond" w:eastAsia="標楷體" w:hAnsi="標楷體" w:hint="eastAsia"/>
          <w:spacing w:val="8"/>
        </w:rPr>
        <w:t>次業務會議修正通過</w:t>
      </w:r>
    </w:p>
    <w:p w14:paraId="21A92A88" w14:textId="77777777" w:rsidR="005D69A0" w:rsidRDefault="005D69A0" w:rsidP="005D69A0">
      <w:pPr>
        <w:snapToGrid w:val="0"/>
        <w:spacing w:before="100" w:beforeAutospacing="1"/>
        <w:rPr>
          <w:rFonts w:ascii="Garamond" w:eastAsia="標楷體" w:hAnsi="標楷體" w:hint="eastAsia"/>
          <w:spacing w:val="8"/>
          <w:sz w:val="28"/>
          <w:szCs w:val="28"/>
        </w:rPr>
      </w:pPr>
    </w:p>
    <w:p w14:paraId="71D1602C" w14:textId="77777777" w:rsidR="007C4C7B" w:rsidRPr="002070E1" w:rsidRDefault="007C4C7B" w:rsidP="005D69A0">
      <w:pPr>
        <w:snapToGrid w:val="0"/>
        <w:spacing w:before="100" w:beforeAutospacing="1"/>
        <w:rPr>
          <w:rFonts w:ascii="Garamond" w:eastAsia="標楷體" w:hAnsi="Garamond"/>
          <w:spacing w:val="8"/>
          <w:sz w:val="28"/>
          <w:szCs w:val="28"/>
        </w:rPr>
      </w:pPr>
      <w:r w:rsidRPr="002070E1">
        <w:rPr>
          <w:rFonts w:ascii="Garamond" w:eastAsia="標楷體" w:hAnsi="標楷體"/>
          <w:spacing w:val="8"/>
          <w:sz w:val="28"/>
          <w:szCs w:val="28"/>
        </w:rPr>
        <w:t>一、為規範中心工作車的使用事宜，訂定本辦法。</w:t>
      </w:r>
    </w:p>
    <w:p w14:paraId="08635DBE" w14:textId="77777777" w:rsidR="007C4C7B" w:rsidRDefault="007C4C7B" w:rsidP="005D69A0">
      <w:pPr>
        <w:snapToGrid w:val="0"/>
        <w:spacing w:before="100" w:beforeAutospacing="1"/>
        <w:rPr>
          <w:rFonts w:ascii="Garamond" w:eastAsia="標楷體" w:hAnsi="標楷體" w:hint="eastAsia"/>
          <w:spacing w:val="8"/>
          <w:sz w:val="28"/>
          <w:szCs w:val="28"/>
        </w:rPr>
      </w:pPr>
      <w:r w:rsidRPr="002070E1">
        <w:rPr>
          <w:rFonts w:ascii="Garamond" w:eastAsia="標楷體" w:hAnsi="標楷體"/>
          <w:spacing w:val="8"/>
          <w:sz w:val="28"/>
          <w:szCs w:val="28"/>
        </w:rPr>
        <w:t>二、工作車的管理及保養，由中心指定管理人負責行之。</w:t>
      </w:r>
    </w:p>
    <w:p w14:paraId="670FE8E9" w14:textId="77777777" w:rsidR="00190EDF" w:rsidRPr="002070E1" w:rsidRDefault="00190EDF" w:rsidP="005D69A0">
      <w:pPr>
        <w:snapToGrid w:val="0"/>
        <w:spacing w:before="100" w:beforeAutospacing="1"/>
        <w:rPr>
          <w:rFonts w:ascii="Garamond" w:eastAsia="標楷體" w:hAnsi="Garamond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>三、工作車</w:t>
      </w:r>
      <w:r w:rsidRPr="002070E1">
        <w:rPr>
          <w:rFonts w:ascii="Garamond" w:eastAsia="標楷體" w:hAnsi="標楷體"/>
          <w:spacing w:val="8"/>
          <w:sz w:val="28"/>
          <w:szCs w:val="28"/>
        </w:rPr>
        <w:t>申請人需為</w:t>
      </w:r>
      <w:r>
        <w:rPr>
          <w:rFonts w:ascii="Garamond" w:eastAsia="標楷體" w:hAnsi="標楷體" w:hint="eastAsia"/>
          <w:spacing w:val="8"/>
          <w:sz w:val="28"/>
          <w:szCs w:val="28"/>
        </w:rPr>
        <w:t>編制內</w:t>
      </w:r>
      <w:r w:rsidRPr="002070E1">
        <w:rPr>
          <w:rFonts w:ascii="Garamond" w:eastAsia="標楷體" w:hAnsi="標楷體"/>
          <w:spacing w:val="8"/>
          <w:sz w:val="28"/>
          <w:szCs w:val="28"/>
        </w:rPr>
        <w:t>研究人員或行政人員。</w:t>
      </w:r>
    </w:p>
    <w:p w14:paraId="686716E5" w14:textId="77777777" w:rsidR="00AE108B" w:rsidRDefault="00190EDF" w:rsidP="00343678">
      <w:pPr>
        <w:snapToGrid w:val="0"/>
        <w:spacing w:before="100" w:beforeAutospacing="1"/>
        <w:ind w:left="539" w:hangingChars="182" w:hanging="539"/>
        <w:rPr>
          <w:rFonts w:ascii="Garamond" w:eastAsia="標楷體" w:hAnsi="標楷體" w:hint="eastAsia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>四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、工作車</w:t>
      </w:r>
      <w:r w:rsidR="00F30B29" w:rsidRPr="00AE108B">
        <w:rPr>
          <w:rFonts w:ascii="Garamond" w:eastAsia="標楷體" w:hAnsi="標楷體" w:hint="eastAsia"/>
          <w:spacing w:val="8"/>
          <w:sz w:val="28"/>
          <w:szCs w:val="28"/>
        </w:rPr>
        <w:t>調派</w:t>
      </w:r>
      <w:r w:rsidR="00F30B29">
        <w:rPr>
          <w:rFonts w:ascii="Garamond" w:eastAsia="標楷體" w:hAnsi="標楷體" w:hint="eastAsia"/>
          <w:spacing w:val="8"/>
          <w:sz w:val="28"/>
          <w:szCs w:val="28"/>
        </w:rPr>
        <w:t>於以下</w:t>
      </w:r>
      <w:r w:rsidR="00AE108B" w:rsidRPr="00AE108B">
        <w:rPr>
          <w:rFonts w:ascii="Garamond" w:eastAsia="標楷體" w:hAnsi="標楷體" w:hint="eastAsia"/>
          <w:spacing w:val="8"/>
          <w:sz w:val="28"/>
          <w:szCs w:val="28"/>
        </w:rPr>
        <w:t>用途</w:t>
      </w:r>
      <w:r w:rsidRPr="00AE108B">
        <w:rPr>
          <w:rFonts w:ascii="Garamond" w:eastAsia="標楷體" w:hAnsi="標楷體" w:hint="eastAsia"/>
          <w:spacing w:val="8"/>
          <w:sz w:val="28"/>
          <w:szCs w:val="28"/>
        </w:rPr>
        <w:t>：</w:t>
      </w:r>
      <w:r>
        <w:rPr>
          <w:rFonts w:ascii="Garamond" w:eastAsia="標楷體" w:hAnsi="標楷體" w:hint="eastAsia"/>
          <w:spacing w:val="8"/>
          <w:sz w:val="28"/>
          <w:szCs w:val="28"/>
        </w:rPr>
        <w:t xml:space="preserve"> </w:t>
      </w:r>
    </w:p>
    <w:p w14:paraId="55E650BE" w14:textId="77777777" w:rsidR="00AE108B" w:rsidRDefault="00AE108B" w:rsidP="00343678">
      <w:pPr>
        <w:snapToGrid w:val="0"/>
        <w:spacing w:line="0" w:lineRule="atLeast"/>
        <w:ind w:left="539" w:hangingChars="182" w:hanging="539"/>
        <w:rPr>
          <w:rFonts w:ascii="Garamond" w:eastAsia="標楷體" w:hAnsi="標楷體" w:hint="eastAsia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 xml:space="preserve">　（一）</w:t>
      </w:r>
      <w:r w:rsidR="009662ED" w:rsidRPr="002070E1">
        <w:rPr>
          <w:rFonts w:ascii="Garamond" w:eastAsia="標楷體" w:hAnsi="標楷體"/>
          <w:spacing w:val="8"/>
          <w:sz w:val="28"/>
          <w:szCs w:val="28"/>
        </w:rPr>
        <w:t>野外採集</w:t>
      </w:r>
      <w:r>
        <w:rPr>
          <w:rFonts w:ascii="Garamond" w:eastAsia="標楷體" w:hAnsi="標楷體" w:hint="eastAsia"/>
          <w:spacing w:val="8"/>
          <w:sz w:val="28"/>
          <w:szCs w:val="28"/>
        </w:rPr>
        <w:t>。</w:t>
      </w:r>
    </w:p>
    <w:p w14:paraId="7FB46508" w14:textId="77777777" w:rsidR="00DB1A1E" w:rsidRDefault="00DB1A1E" w:rsidP="00343678">
      <w:pPr>
        <w:snapToGrid w:val="0"/>
        <w:spacing w:line="0" w:lineRule="atLeast"/>
        <w:ind w:left="539" w:hangingChars="182" w:hanging="539"/>
        <w:rPr>
          <w:rFonts w:ascii="Garamond" w:eastAsia="標楷體" w:hAnsi="標楷體" w:hint="eastAsia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 xml:space="preserve">　（二）</w:t>
      </w:r>
      <w:r w:rsidRPr="00DB1A1E">
        <w:rPr>
          <w:rFonts w:ascii="Garamond" w:eastAsia="標楷體" w:hAnsi="標楷體" w:hint="eastAsia"/>
          <w:spacing w:val="8"/>
          <w:sz w:val="28"/>
          <w:szCs w:val="28"/>
        </w:rPr>
        <w:t>出外接洽公務或參加會議。</w:t>
      </w:r>
    </w:p>
    <w:p w14:paraId="4694E635" w14:textId="77777777" w:rsidR="00DB1A1E" w:rsidRDefault="00DB1A1E" w:rsidP="00833E75">
      <w:pPr>
        <w:snapToGrid w:val="0"/>
        <w:spacing w:line="0" w:lineRule="atLeast"/>
        <w:ind w:left="539" w:hangingChars="182" w:hanging="539"/>
        <w:rPr>
          <w:rFonts w:ascii="Garamond" w:eastAsia="標楷體" w:hAnsi="標楷體" w:hint="eastAsia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 xml:space="preserve">　（三）</w:t>
      </w:r>
      <w:r w:rsidRPr="00DB1A1E">
        <w:rPr>
          <w:rFonts w:ascii="Garamond" w:eastAsia="標楷體" w:hAnsi="標楷體" w:hint="eastAsia"/>
          <w:spacing w:val="8"/>
          <w:sz w:val="28"/>
          <w:szCs w:val="28"/>
        </w:rPr>
        <w:t>接待與公務有關之貴賓。</w:t>
      </w:r>
    </w:p>
    <w:p w14:paraId="5950544C" w14:textId="77777777" w:rsidR="00DB1A1E" w:rsidRDefault="00DB1A1E" w:rsidP="00833E75">
      <w:pPr>
        <w:snapToGrid w:val="0"/>
        <w:spacing w:line="0" w:lineRule="atLeast"/>
        <w:ind w:left="539" w:hangingChars="182" w:hanging="539"/>
        <w:rPr>
          <w:rFonts w:ascii="Garamond" w:eastAsia="標楷體" w:hAnsi="標楷體" w:hint="eastAsia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 xml:space="preserve">　（四）</w:t>
      </w:r>
      <w:r w:rsidR="00F440AA">
        <w:rPr>
          <w:rFonts w:ascii="Garamond" w:eastAsia="標楷體" w:hAnsi="標楷體" w:hint="eastAsia"/>
          <w:spacing w:val="8"/>
          <w:sz w:val="28"/>
          <w:szCs w:val="28"/>
        </w:rPr>
        <w:t>業</w:t>
      </w:r>
      <w:r w:rsidRPr="00DB1A1E">
        <w:rPr>
          <w:rFonts w:ascii="Garamond" w:eastAsia="標楷體" w:hAnsi="標楷體" w:hint="eastAsia"/>
          <w:spacing w:val="8"/>
          <w:sz w:val="28"/>
          <w:szCs w:val="28"/>
        </w:rPr>
        <w:t>經</w:t>
      </w:r>
      <w:r w:rsidR="00F440AA">
        <w:rPr>
          <w:rFonts w:ascii="Garamond" w:eastAsia="標楷體" w:hAnsi="標楷體" w:hint="eastAsia"/>
          <w:spacing w:val="8"/>
          <w:sz w:val="28"/>
          <w:szCs w:val="28"/>
        </w:rPr>
        <w:t>主任</w:t>
      </w:r>
      <w:r w:rsidRPr="00DB1A1E">
        <w:rPr>
          <w:rFonts w:ascii="Garamond" w:eastAsia="標楷體" w:hAnsi="標楷體" w:hint="eastAsia"/>
          <w:spacing w:val="8"/>
          <w:sz w:val="28"/>
          <w:szCs w:val="28"/>
        </w:rPr>
        <w:t>核准之活動。</w:t>
      </w:r>
    </w:p>
    <w:p w14:paraId="79BEC7AA" w14:textId="77777777" w:rsidR="00DB1A1E" w:rsidRDefault="00DB1A1E" w:rsidP="00F440AA">
      <w:pPr>
        <w:snapToGrid w:val="0"/>
        <w:spacing w:line="0" w:lineRule="atLeast"/>
        <w:ind w:left="539" w:hangingChars="182" w:hanging="539"/>
        <w:rPr>
          <w:rFonts w:ascii="Garamond" w:eastAsia="標楷體" w:hAnsi="標楷體" w:hint="eastAsia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 xml:space="preserve">　（五）</w:t>
      </w:r>
      <w:r w:rsidRPr="00DB1A1E">
        <w:rPr>
          <w:rFonts w:ascii="Garamond" w:eastAsia="標楷體" w:hAnsi="標楷體" w:hint="eastAsia"/>
          <w:spacing w:val="8"/>
          <w:sz w:val="28"/>
          <w:szCs w:val="28"/>
        </w:rPr>
        <w:t>緊急事故。</w:t>
      </w:r>
    </w:p>
    <w:p w14:paraId="26FEBFB8" w14:textId="77777777" w:rsidR="00F440AA" w:rsidRDefault="00F440AA" w:rsidP="00343678">
      <w:pPr>
        <w:snapToGrid w:val="0"/>
        <w:spacing w:line="0" w:lineRule="atLeast"/>
        <w:ind w:left="539" w:hangingChars="182" w:hanging="539"/>
        <w:rPr>
          <w:rFonts w:ascii="Garamond" w:eastAsia="標楷體" w:hAnsi="標楷體" w:hint="eastAsia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 xml:space="preserve">　（六）</w:t>
      </w:r>
      <w:r w:rsidRPr="00F440AA">
        <w:rPr>
          <w:rFonts w:ascii="Garamond" w:eastAsia="標楷體" w:hAnsi="標楷體" w:hint="eastAsia"/>
          <w:spacing w:val="8"/>
          <w:sz w:val="28"/>
          <w:szCs w:val="28"/>
        </w:rPr>
        <w:t>其他經主任簽准之用途。</w:t>
      </w:r>
    </w:p>
    <w:p w14:paraId="160DAC2B" w14:textId="77777777" w:rsidR="007C4C7B" w:rsidRPr="002070E1" w:rsidRDefault="00190EDF" w:rsidP="00343678">
      <w:pPr>
        <w:snapToGrid w:val="0"/>
        <w:spacing w:before="100" w:beforeAutospacing="1"/>
        <w:ind w:left="539" w:hangingChars="182" w:hanging="539"/>
        <w:rPr>
          <w:rFonts w:ascii="Garamond" w:eastAsia="標楷體" w:hAnsi="Garamond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>五</w:t>
      </w:r>
      <w:r w:rsidR="00752B55" w:rsidRPr="002070E1">
        <w:rPr>
          <w:rFonts w:ascii="Garamond" w:eastAsia="標楷體" w:hAnsi="標楷體"/>
          <w:spacing w:val="8"/>
          <w:sz w:val="28"/>
          <w:szCs w:val="28"/>
        </w:rPr>
        <w:t>、工作車</w:t>
      </w:r>
      <w:r w:rsidR="00F440AA">
        <w:rPr>
          <w:rFonts w:ascii="Garamond" w:eastAsia="標楷體" w:hAnsi="標楷體" w:hint="eastAsia"/>
          <w:spacing w:val="8"/>
          <w:sz w:val="28"/>
          <w:szCs w:val="28"/>
        </w:rPr>
        <w:t>之預約：</w:t>
      </w:r>
      <w:r w:rsidR="007E7C9C">
        <w:rPr>
          <w:rFonts w:ascii="Garamond" w:eastAsia="標楷體" w:hAnsi="標楷體" w:hint="eastAsia"/>
          <w:spacing w:val="8"/>
          <w:sz w:val="28"/>
          <w:szCs w:val="28"/>
        </w:rPr>
        <w:t>請</w:t>
      </w:r>
      <w:r w:rsidR="00752B55" w:rsidRPr="002070E1">
        <w:rPr>
          <w:rFonts w:ascii="Garamond" w:eastAsia="標楷體" w:hAnsi="標楷體"/>
          <w:spacing w:val="8"/>
          <w:sz w:val="28"/>
          <w:szCs w:val="28"/>
        </w:rPr>
        <w:t>於使用前四</w:t>
      </w:r>
      <w:proofErr w:type="gramStart"/>
      <w:r w:rsidR="007C4C7B" w:rsidRPr="002070E1">
        <w:rPr>
          <w:rFonts w:ascii="Garamond" w:eastAsia="標楷體" w:hAnsi="標楷體"/>
          <w:spacing w:val="8"/>
          <w:sz w:val="28"/>
          <w:szCs w:val="28"/>
        </w:rPr>
        <w:t>週</w:t>
      </w:r>
      <w:proofErr w:type="gramEnd"/>
      <w:r w:rsidR="007C4C7B" w:rsidRPr="002070E1">
        <w:rPr>
          <w:rFonts w:ascii="Garamond" w:eastAsia="標楷體" w:hAnsi="標楷體"/>
          <w:spacing w:val="8"/>
          <w:sz w:val="28"/>
          <w:szCs w:val="28"/>
        </w:rPr>
        <w:t>內，</w:t>
      </w:r>
      <w:r w:rsidR="00227571" w:rsidRPr="002070E1">
        <w:rPr>
          <w:rFonts w:ascii="Garamond" w:eastAsia="標楷體" w:hAnsi="標楷體"/>
          <w:spacing w:val="8"/>
          <w:sz w:val="28"/>
          <w:szCs w:val="28"/>
        </w:rPr>
        <w:t>進入中心行政系統</w:t>
      </w:r>
      <w:r w:rsidR="00F05B09" w:rsidRPr="002070E1">
        <w:rPr>
          <w:rFonts w:ascii="Garamond" w:eastAsia="標楷體" w:hAnsi="標楷體"/>
          <w:spacing w:val="8"/>
          <w:sz w:val="28"/>
          <w:szCs w:val="28"/>
        </w:rPr>
        <w:t>網站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預約</w:t>
      </w:r>
      <w:r w:rsidR="007E7C9C" w:rsidRPr="007E7C9C">
        <w:rPr>
          <w:rFonts w:ascii="Garamond" w:eastAsia="標楷體" w:hAnsi="標楷體" w:hint="eastAsia"/>
          <w:spacing w:val="8"/>
          <w:sz w:val="28"/>
          <w:szCs w:val="28"/>
        </w:rPr>
        <w:t>車種及使用時段</w:t>
      </w:r>
      <w:r w:rsidR="001B068D">
        <w:rPr>
          <w:rFonts w:ascii="Garamond" w:eastAsia="標楷體" w:hAnsi="標楷體" w:hint="eastAsia"/>
          <w:spacing w:val="8"/>
          <w:sz w:val="28"/>
          <w:szCs w:val="28"/>
        </w:rPr>
        <w:t>，並列印派車單</w:t>
      </w:r>
      <w:r w:rsidR="00354032">
        <w:rPr>
          <w:rFonts w:ascii="Garamond" w:eastAsia="標楷體" w:hAnsi="標楷體" w:hint="eastAsia"/>
          <w:spacing w:val="8"/>
          <w:sz w:val="28"/>
          <w:szCs w:val="28"/>
        </w:rPr>
        <w:t>、</w:t>
      </w:r>
      <w:r w:rsidR="00442AB1">
        <w:rPr>
          <w:rFonts w:ascii="Garamond" w:eastAsia="標楷體" w:hAnsi="標楷體" w:hint="eastAsia"/>
          <w:spacing w:val="8"/>
          <w:sz w:val="28"/>
          <w:szCs w:val="28"/>
        </w:rPr>
        <w:t>經</w:t>
      </w:r>
      <w:r w:rsidR="001B068D">
        <w:rPr>
          <w:rFonts w:ascii="Garamond" w:eastAsia="標楷體" w:hAnsi="標楷體" w:hint="eastAsia"/>
          <w:spacing w:val="8"/>
          <w:sz w:val="28"/>
          <w:szCs w:val="28"/>
        </w:rPr>
        <w:t>實驗室負責人</w:t>
      </w:r>
      <w:r w:rsidR="00442AB1">
        <w:rPr>
          <w:rFonts w:ascii="Garamond" w:eastAsia="標楷體" w:hAnsi="標楷體" w:hint="eastAsia"/>
          <w:spacing w:val="8"/>
          <w:sz w:val="28"/>
          <w:szCs w:val="28"/>
        </w:rPr>
        <w:t>用印</w:t>
      </w:r>
      <w:r w:rsidR="001B068D">
        <w:rPr>
          <w:rFonts w:ascii="Garamond" w:eastAsia="標楷體" w:hAnsi="標楷體" w:hint="eastAsia"/>
          <w:spacing w:val="8"/>
          <w:sz w:val="28"/>
          <w:szCs w:val="28"/>
        </w:rPr>
        <w:t>，</w:t>
      </w:r>
      <w:r w:rsidR="007E7C9C">
        <w:rPr>
          <w:rFonts w:ascii="Garamond" w:eastAsia="標楷體" w:hAnsi="標楷體" w:hint="eastAsia"/>
          <w:spacing w:val="8"/>
          <w:sz w:val="28"/>
          <w:szCs w:val="28"/>
        </w:rPr>
        <w:t>並</w:t>
      </w:r>
      <w:r w:rsidR="001B068D">
        <w:rPr>
          <w:rFonts w:ascii="Garamond" w:eastAsia="標楷體" w:hAnsi="標楷體" w:hint="eastAsia"/>
          <w:spacing w:val="8"/>
          <w:sz w:val="28"/>
          <w:szCs w:val="28"/>
        </w:rPr>
        <w:t>將派車單交付工作車管理人後，</w:t>
      </w:r>
      <w:r w:rsidR="00442AB1">
        <w:rPr>
          <w:rFonts w:ascii="Garamond" w:eastAsia="標楷體" w:hAnsi="標楷體" w:hint="eastAsia"/>
          <w:spacing w:val="8"/>
          <w:sz w:val="28"/>
          <w:szCs w:val="28"/>
        </w:rPr>
        <w:t>始</w:t>
      </w:r>
      <w:r w:rsidR="001B068D">
        <w:rPr>
          <w:rFonts w:ascii="Garamond" w:eastAsia="標楷體" w:hAnsi="標楷體" w:hint="eastAsia"/>
          <w:spacing w:val="8"/>
          <w:sz w:val="28"/>
          <w:szCs w:val="28"/>
        </w:rPr>
        <w:t>完成訂車手續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。同一時段，有二位以上同仁預約時，依預</w:t>
      </w:r>
      <w:r w:rsidR="0069602C" w:rsidRPr="002070E1">
        <w:rPr>
          <w:rFonts w:ascii="Garamond" w:eastAsia="標楷體" w:hAnsi="標楷體"/>
          <w:spacing w:val="8"/>
          <w:sz w:val="28"/>
          <w:szCs w:val="28"/>
        </w:rPr>
        <w:t>約之先後決定優先順序。遇有爭議，或使用人登記不詳、</w:t>
      </w:r>
      <w:r w:rsidR="007E7C9C">
        <w:rPr>
          <w:rFonts w:ascii="Garamond" w:eastAsia="標楷體" w:hAnsi="標楷體" w:hint="eastAsia"/>
          <w:spacing w:val="8"/>
          <w:sz w:val="28"/>
          <w:szCs w:val="28"/>
        </w:rPr>
        <w:t>或</w:t>
      </w:r>
      <w:r w:rsidR="0069602C" w:rsidRPr="002070E1">
        <w:rPr>
          <w:rFonts w:ascii="Garamond" w:eastAsia="標楷體" w:hAnsi="標楷體"/>
          <w:spacing w:val="8"/>
          <w:sz w:val="28"/>
          <w:szCs w:val="28"/>
        </w:rPr>
        <w:t>預約事由不實，管理人得簽請主管裁定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。預約後如需取消，應儘早告知</w:t>
      </w:r>
      <w:r w:rsidR="00227571" w:rsidRPr="002070E1">
        <w:rPr>
          <w:rFonts w:ascii="Garamond" w:eastAsia="標楷體" w:hAnsi="標楷體"/>
          <w:spacing w:val="8"/>
          <w:sz w:val="28"/>
          <w:szCs w:val="28"/>
        </w:rPr>
        <w:t>，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以便</w:t>
      </w:r>
      <w:r w:rsidR="00227571" w:rsidRPr="002070E1">
        <w:rPr>
          <w:rFonts w:ascii="Garamond" w:eastAsia="標楷體" w:hAnsi="標楷體"/>
          <w:spacing w:val="8"/>
          <w:sz w:val="28"/>
          <w:szCs w:val="28"/>
        </w:rPr>
        <w:t>開放新的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預約。</w:t>
      </w:r>
    </w:p>
    <w:p w14:paraId="2592BB8C" w14:textId="77777777" w:rsidR="0069602C" w:rsidRPr="002070E1" w:rsidRDefault="00190EDF" w:rsidP="00343678">
      <w:pPr>
        <w:snapToGrid w:val="0"/>
        <w:spacing w:before="100" w:beforeAutospacing="1"/>
        <w:ind w:left="539" w:hangingChars="182" w:hanging="539"/>
        <w:rPr>
          <w:rFonts w:ascii="Garamond" w:eastAsia="標楷體" w:hAnsi="Garamond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>六</w:t>
      </w:r>
      <w:r w:rsidR="00C666DD" w:rsidRPr="002070E1">
        <w:rPr>
          <w:rFonts w:ascii="Garamond" w:eastAsia="標楷體" w:hAnsi="標楷體"/>
          <w:spacing w:val="8"/>
          <w:sz w:val="28"/>
          <w:szCs w:val="28"/>
        </w:rPr>
        <w:t>、為避免</w:t>
      </w:r>
      <w:r w:rsidR="0069602C" w:rsidRPr="002070E1">
        <w:rPr>
          <w:rFonts w:ascii="Garamond" w:eastAsia="標楷體" w:hAnsi="標楷體"/>
          <w:spacing w:val="8"/>
          <w:sz w:val="28"/>
          <w:szCs w:val="28"/>
        </w:rPr>
        <w:t>獨</w:t>
      </w:r>
      <w:proofErr w:type="gramStart"/>
      <w:r w:rsidR="0069602C" w:rsidRPr="002070E1">
        <w:rPr>
          <w:rFonts w:ascii="Garamond" w:eastAsia="標楷體" w:hAnsi="標楷體"/>
          <w:spacing w:val="8"/>
          <w:sz w:val="28"/>
          <w:szCs w:val="28"/>
        </w:rPr>
        <w:t>佔</w:t>
      </w:r>
      <w:proofErr w:type="gramEnd"/>
      <w:r w:rsidR="0069602C" w:rsidRPr="002070E1">
        <w:rPr>
          <w:rFonts w:ascii="Garamond" w:eastAsia="標楷體" w:hAnsi="標楷體"/>
          <w:spacing w:val="8"/>
          <w:sz w:val="28"/>
          <w:szCs w:val="28"/>
        </w:rPr>
        <w:t>使用，</w:t>
      </w:r>
      <w:r w:rsidR="00C666DD" w:rsidRPr="002070E1">
        <w:rPr>
          <w:rFonts w:ascii="Garamond" w:eastAsia="標楷體" w:hAnsi="標楷體"/>
          <w:sz w:val="28"/>
          <w:szCs w:val="28"/>
        </w:rPr>
        <w:t>每人每月</w:t>
      </w:r>
      <w:r w:rsidR="00227571" w:rsidRPr="002070E1">
        <w:rPr>
          <w:rFonts w:ascii="Garamond" w:eastAsia="標楷體" w:hAnsi="標楷體"/>
          <w:sz w:val="28"/>
          <w:szCs w:val="28"/>
        </w:rPr>
        <w:t>用</w:t>
      </w:r>
      <w:r w:rsidR="00C666DD" w:rsidRPr="002070E1">
        <w:rPr>
          <w:rFonts w:ascii="Garamond" w:eastAsia="標楷體" w:hAnsi="標楷體"/>
          <w:sz w:val="28"/>
          <w:szCs w:val="28"/>
        </w:rPr>
        <w:t>車</w:t>
      </w:r>
      <w:r w:rsidR="00F32DFB" w:rsidRPr="002070E1">
        <w:rPr>
          <w:rFonts w:ascii="Garamond" w:eastAsia="標楷體" w:hAnsi="標楷體"/>
          <w:sz w:val="28"/>
          <w:szCs w:val="28"/>
        </w:rPr>
        <w:t>之累計</w:t>
      </w:r>
      <w:r w:rsidR="00C666DD" w:rsidRPr="002070E1">
        <w:rPr>
          <w:rFonts w:ascii="Garamond" w:eastAsia="標楷體" w:hAnsi="標楷體"/>
          <w:sz w:val="28"/>
          <w:szCs w:val="28"/>
        </w:rPr>
        <w:t>總天數以不超過</w:t>
      </w:r>
      <w:r w:rsidR="00227571" w:rsidRPr="002070E1">
        <w:rPr>
          <w:rFonts w:ascii="Garamond" w:eastAsia="標楷體" w:hAnsi="標楷體"/>
          <w:sz w:val="28"/>
          <w:szCs w:val="28"/>
        </w:rPr>
        <w:t>七</w:t>
      </w:r>
      <w:r w:rsidR="00C666DD" w:rsidRPr="002070E1">
        <w:rPr>
          <w:rFonts w:ascii="Garamond" w:eastAsia="標楷體" w:hAnsi="標楷體"/>
          <w:sz w:val="28"/>
          <w:szCs w:val="28"/>
        </w:rPr>
        <w:t>天為原則</w:t>
      </w:r>
      <w:r w:rsidR="00F05B09" w:rsidRPr="002070E1">
        <w:rPr>
          <w:rFonts w:ascii="Garamond" w:eastAsia="標楷體" w:hAnsi="標楷體"/>
          <w:sz w:val="28"/>
          <w:szCs w:val="28"/>
        </w:rPr>
        <w:t>。</w:t>
      </w:r>
      <w:r w:rsidR="00227571" w:rsidRPr="002070E1">
        <w:rPr>
          <w:rFonts w:ascii="Garamond" w:eastAsia="標楷體" w:hAnsi="標楷體"/>
          <w:sz w:val="28"/>
          <w:szCs w:val="28"/>
        </w:rPr>
        <w:t>超過七天</w:t>
      </w:r>
      <w:r w:rsidR="00F05B09" w:rsidRPr="002070E1">
        <w:rPr>
          <w:rFonts w:ascii="Garamond" w:eastAsia="標楷體" w:hAnsi="標楷體"/>
          <w:sz w:val="28"/>
          <w:szCs w:val="28"/>
        </w:rPr>
        <w:t>者</w:t>
      </w:r>
      <w:r w:rsidR="00C666DD" w:rsidRPr="002070E1">
        <w:rPr>
          <w:rFonts w:ascii="Garamond" w:eastAsia="標楷體" w:hAnsi="標楷體"/>
          <w:sz w:val="28"/>
          <w:szCs w:val="28"/>
        </w:rPr>
        <w:t>，</w:t>
      </w:r>
      <w:r w:rsidR="00F05B09" w:rsidRPr="002070E1">
        <w:rPr>
          <w:rFonts w:ascii="Garamond" w:eastAsia="標楷體" w:hAnsi="標楷體"/>
          <w:sz w:val="28"/>
          <w:szCs w:val="28"/>
        </w:rPr>
        <w:t>需</w:t>
      </w:r>
      <w:r w:rsidR="00E37F74" w:rsidRPr="002070E1">
        <w:rPr>
          <w:rFonts w:ascii="Garamond" w:eastAsia="標楷體" w:hAnsi="標楷體"/>
          <w:sz w:val="28"/>
          <w:szCs w:val="28"/>
        </w:rPr>
        <w:t>經主任核可</w:t>
      </w:r>
      <w:r w:rsidR="00C666DD" w:rsidRPr="002070E1">
        <w:rPr>
          <w:rFonts w:ascii="Garamond" w:eastAsia="標楷體" w:hAnsi="標楷體"/>
          <w:sz w:val="28"/>
          <w:szCs w:val="28"/>
        </w:rPr>
        <w:t>。</w:t>
      </w:r>
    </w:p>
    <w:p w14:paraId="0931C01B" w14:textId="77777777" w:rsidR="007C4C7B" w:rsidRPr="002070E1" w:rsidRDefault="00190EDF" w:rsidP="00343678">
      <w:pPr>
        <w:snapToGrid w:val="0"/>
        <w:spacing w:before="100" w:beforeAutospacing="1"/>
        <w:ind w:left="539" w:hangingChars="182" w:hanging="539"/>
        <w:rPr>
          <w:rFonts w:ascii="Garamond" w:eastAsia="標楷體" w:hAnsi="Garamond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>七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、依主</w:t>
      </w:r>
      <w:r w:rsidR="007E7C9C">
        <w:rPr>
          <w:rFonts w:ascii="Garamond" w:eastAsia="標楷體" w:hAnsi="標楷體" w:hint="eastAsia"/>
          <w:spacing w:val="8"/>
          <w:sz w:val="28"/>
          <w:szCs w:val="28"/>
        </w:rPr>
        <w:t>任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指示，管理人得臨時調度工作車</w:t>
      </w:r>
      <w:r w:rsidR="007E7C9C">
        <w:rPr>
          <w:rFonts w:ascii="Garamond" w:eastAsia="標楷體" w:hAnsi="標楷體" w:hint="eastAsia"/>
          <w:spacing w:val="8"/>
          <w:sz w:val="28"/>
          <w:szCs w:val="28"/>
        </w:rPr>
        <w:t>輛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。</w:t>
      </w:r>
    </w:p>
    <w:p w14:paraId="54A381E8" w14:textId="77777777" w:rsidR="001C0B1E" w:rsidRDefault="00190EDF" w:rsidP="00343678">
      <w:pPr>
        <w:snapToGrid w:val="0"/>
        <w:spacing w:before="100" w:beforeAutospacing="1"/>
        <w:ind w:left="539" w:hangingChars="182" w:hanging="539"/>
        <w:rPr>
          <w:rFonts w:ascii="Garamond" w:eastAsia="標楷體" w:hAnsi="標楷體" w:hint="eastAsia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>八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、工作車可由中心派請專任司機駕駛</w:t>
      </w:r>
      <w:r w:rsidR="007E7C9C">
        <w:rPr>
          <w:rFonts w:ascii="Garamond" w:eastAsia="標楷體" w:hAnsi="標楷體" w:hint="eastAsia"/>
          <w:spacing w:val="8"/>
          <w:sz w:val="28"/>
          <w:szCs w:val="28"/>
        </w:rPr>
        <w:t>，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或由使用人自行安排司機駕駛。</w:t>
      </w:r>
      <w:r w:rsidR="007E7C9C" w:rsidRPr="007E7C9C">
        <w:rPr>
          <w:rFonts w:ascii="Garamond" w:eastAsia="標楷體" w:hAnsi="標楷體" w:hint="eastAsia"/>
          <w:spacing w:val="8"/>
          <w:sz w:val="28"/>
          <w:szCs w:val="28"/>
        </w:rPr>
        <w:t>為符合保險理賠約定</w:t>
      </w:r>
      <w:r w:rsidR="00F05AD2">
        <w:rPr>
          <w:rFonts w:ascii="Garamond" w:eastAsia="標楷體" w:hAnsi="標楷體" w:hint="eastAsia"/>
          <w:spacing w:val="8"/>
          <w:sz w:val="28"/>
          <w:szCs w:val="28"/>
        </w:rPr>
        <w:t>，</w:t>
      </w:r>
      <w:r w:rsidR="00354032">
        <w:rPr>
          <w:rFonts w:ascii="Garamond" w:eastAsia="標楷體" w:hAnsi="標楷體" w:hint="eastAsia"/>
          <w:spacing w:val="8"/>
          <w:sz w:val="28"/>
          <w:szCs w:val="28"/>
        </w:rPr>
        <w:t>駕駛人</w:t>
      </w:r>
      <w:r w:rsidR="00BB6D5B">
        <w:rPr>
          <w:rFonts w:ascii="Garamond" w:eastAsia="標楷體" w:hAnsi="標楷體" w:hint="eastAsia"/>
          <w:spacing w:val="8"/>
          <w:sz w:val="28"/>
          <w:szCs w:val="28"/>
        </w:rPr>
        <w:t>須為本中心之</w:t>
      </w:r>
      <w:r w:rsidR="00F05AD2">
        <w:rPr>
          <w:rFonts w:ascii="Garamond" w:eastAsia="標楷體" w:hAnsi="標楷體" w:hint="eastAsia"/>
          <w:spacing w:val="8"/>
          <w:sz w:val="28"/>
          <w:szCs w:val="28"/>
        </w:rPr>
        <w:t>編制內</w:t>
      </w:r>
      <w:r w:rsidR="001C0B1E" w:rsidRPr="001C0B1E">
        <w:rPr>
          <w:rFonts w:ascii="Garamond" w:eastAsia="標楷體" w:hAnsi="標楷體" w:hint="eastAsia"/>
          <w:spacing w:val="8"/>
          <w:sz w:val="28"/>
          <w:szCs w:val="28"/>
        </w:rPr>
        <w:t>研究人員</w:t>
      </w:r>
      <w:r w:rsidR="001C0B1E">
        <w:rPr>
          <w:rFonts w:ascii="Garamond" w:eastAsia="標楷體" w:hAnsi="標楷體" w:hint="eastAsia"/>
          <w:spacing w:val="8"/>
          <w:sz w:val="28"/>
          <w:szCs w:val="28"/>
        </w:rPr>
        <w:t>、</w:t>
      </w:r>
      <w:r w:rsidR="00F05AD2">
        <w:rPr>
          <w:rFonts w:ascii="Garamond" w:eastAsia="標楷體" w:hAnsi="標楷體" w:hint="eastAsia"/>
          <w:spacing w:val="8"/>
          <w:sz w:val="28"/>
          <w:szCs w:val="28"/>
        </w:rPr>
        <w:t>編制內</w:t>
      </w:r>
      <w:r w:rsidR="001C0B1E" w:rsidRPr="001C0B1E">
        <w:rPr>
          <w:rFonts w:ascii="Garamond" w:eastAsia="標楷體" w:hAnsi="標楷體" w:hint="eastAsia"/>
          <w:spacing w:val="8"/>
          <w:sz w:val="28"/>
          <w:szCs w:val="28"/>
        </w:rPr>
        <w:t>行政人員</w:t>
      </w:r>
      <w:r w:rsidR="001C0B1E">
        <w:rPr>
          <w:rFonts w:ascii="Garamond" w:eastAsia="標楷體" w:hAnsi="標楷體" w:hint="eastAsia"/>
          <w:spacing w:val="8"/>
          <w:sz w:val="28"/>
          <w:szCs w:val="28"/>
        </w:rPr>
        <w:t>、</w:t>
      </w:r>
      <w:r w:rsidR="007E7C9C">
        <w:rPr>
          <w:rFonts w:ascii="Garamond" w:eastAsia="標楷體" w:hAnsi="標楷體" w:hint="eastAsia"/>
          <w:spacing w:val="8"/>
          <w:sz w:val="28"/>
          <w:szCs w:val="28"/>
        </w:rPr>
        <w:t>或</w:t>
      </w:r>
      <w:r w:rsidR="007E7C9C" w:rsidRPr="007E7C9C">
        <w:rPr>
          <w:rFonts w:ascii="Garamond" w:eastAsia="標楷體" w:hAnsi="標楷體" w:hint="eastAsia"/>
          <w:spacing w:val="8"/>
          <w:sz w:val="28"/>
          <w:szCs w:val="28"/>
        </w:rPr>
        <w:t>領有服務證之</w:t>
      </w:r>
      <w:r w:rsidR="001C0B1E">
        <w:rPr>
          <w:rFonts w:ascii="Garamond" w:eastAsia="標楷體" w:hAnsi="標楷體" w:hint="eastAsia"/>
          <w:spacing w:val="8"/>
          <w:sz w:val="28"/>
          <w:szCs w:val="28"/>
        </w:rPr>
        <w:t>約聘</w:t>
      </w:r>
      <w:r w:rsidR="007E7C9C">
        <w:rPr>
          <w:rFonts w:ascii="Garamond" w:eastAsia="標楷體" w:hAnsi="標楷體" w:hint="eastAsia"/>
          <w:spacing w:val="8"/>
          <w:sz w:val="28"/>
          <w:szCs w:val="28"/>
        </w:rPr>
        <w:t>僱</w:t>
      </w:r>
      <w:r w:rsidR="001C0B1E">
        <w:rPr>
          <w:rFonts w:ascii="Garamond" w:eastAsia="標楷體" w:hAnsi="標楷體" w:hint="eastAsia"/>
          <w:spacing w:val="8"/>
          <w:sz w:val="28"/>
          <w:szCs w:val="28"/>
        </w:rPr>
        <w:t>助理及兼任助理。</w:t>
      </w:r>
    </w:p>
    <w:p w14:paraId="1FBB80AB" w14:textId="77777777" w:rsidR="007C4C7B" w:rsidRPr="002070E1" w:rsidRDefault="00190EDF" w:rsidP="00601419">
      <w:pPr>
        <w:snapToGrid w:val="0"/>
        <w:spacing w:before="100" w:beforeAutospacing="1"/>
        <w:ind w:left="539" w:hangingChars="182" w:hanging="539"/>
        <w:rPr>
          <w:rFonts w:ascii="Garamond" w:eastAsia="標楷體" w:hAnsi="Garamond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lastRenderedPageBreak/>
        <w:t>九</w:t>
      </w:r>
      <w:r w:rsidR="001C0B1E">
        <w:rPr>
          <w:rFonts w:ascii="Garamond" w:eastAsia="標楷體" w:hAnsi="標楷體" w:hint="eastAsia"/>
          <w:spacing w:val="8"/>
          <w:sz w:val="28"/>
          <w:szCs w:val="28"/>
        </w:rPr>
        <w:t>、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司機之差旅費及車輛之油脂費，依工作性質由中心經費或個人（專題）研究計畫經費依法報支。</w:t>
      </w:r>
      <w:r w:rsidR="00442AB1">
        <w:rPr>
          <w:rFonts w:ascii="Garamond" w:eastAsia="標楷體" w:hAnsi="標楷體" w:hint="eastAsia"/>
          <w:spacing w:val="8"/>
          <w:sz w:val="28"/>
          <w:szCs w:val="28"/>
        </w:rPr>
        <w:t>過路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費、停車費由使用人先行墊付，再依法報支。</w:t>
      </w:r>
      <w:r w:rsidR="00601419">
        <w:rPr>
          <w:rFonts w:ascii="Garamond" w:eastAsia="標楷體" w:hAnsi="標楷體" w:hint="eastAsia"/>
          <w:spacing w:val="8"/>
          <w:sz w:val="28"/>
          <w:szCs w:val="28"/>
        </w:rPr>
        <w:t>若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自行安排司機</w:t>
      </w:r>
      <w:r w:rsidR="00601419">
        <w:rPr>
          <w:rFonts w:ascii="Garamond" w:eastAsia="標楷體" w:hAnsi="標楷體" w:hint="eastAsia"/>
          <w:spacing w:val="8"/>
          <w:sz w:val="28"/>
          <w:szCs w:val="28"/>
        </w:rPr>
        <w:t>，</w:t>
      </w:r>
      <w:r w:rsidR="00601419" w:rsidRPr="00601419">
        <w:rPr>
          <w:rFonts w:ascii="Garamond" w:eastAsia="標楷體" w:hAnsi="標楷體" w:hint="eastAsia"/>
          <w:spacing w:val="8"/>
          <w:sz w:val="28"/>
          <w:szCs w:val="28"/>
        </w:rPr>
        <w:t>用車前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可自管理人處領用車鑰匙及車輛說明書。</w:t>
      </w:r>
    </w:p>
    <w:p w14:paraId="7743DC5C" w14:textId="77777777" w:rsidR="007C4C7B" w:rsidRPr="002070E1" w:rsidRDefault="00190EDF" w:rsidP="00343678">
      <w:pPr>
        <w:snapToGrid w:val="0"/>
        <w:spacing w:before="100" w:beforeAutospacing="1"/>
        <w:ind w:left="539" w:hangingChars="182" w:hanging="539"/>
        <w:rPr>
          <w:rFonts w:ascii="Garamond" w:eastAsia="標楷體" w:hAnsi="Garamond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>十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、凡出車皆需</w:t>
      </w:r>
      <w:r w:rsidR="00F05AD2">
        <w:rPr>
          <w:rFonts w:ascii="Garamond" w:eastAsia="標楷體" w:hAnsi="標楷體" w:hint="eastAsia"/>
          <w:spacing w:val="8"/>
          <w:sz w:val="28"/>
          <w:szCs w:val="28"/>
        </w:rPr>
        <w:t>確實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填寫工作車使用記錄簿，記錄使用人及使用的目的、日期、地點與里程。行車需注意安全。所有駕駛工作車者皆需具備有效之普通小型車駕駛執照</w:t>
      </w:r>
      <w:r w:rsidR="00A6034C">
        <w:rPr>
          <w:rFonts w:ascii="Garamond" w:eastAsia="標楷體" w:hAnsi="標楷體" w:hint="eastAsia"/>
          <w:spacing w:val="8"/>
          <w:sz w:val="28"/>
          <w:szCs w:val="28"/>
        </w:rPr>
        <w:t>（含）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以上</w:t>
      </w:r>
      <w:r w:rsidR="00A6034C">
        <w:rPr>
          <w:rFonts w:ascii="Garamond" w:eastAsia="標楷體" w:hAnsi="標楷體" w:hint="eastAsia"/>
          <w:spacing w:val="8"/>
          <w:sz w:val="28"/>
          <w:szCs w:val="28"/>
        </w:rPr>
        <w:t>，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並具有</w:t>
      </w:r>
      <w:r w:rsidR="00F05AD2">
        <w:rPr>
          <w:rFonts w:ascii="Garamond" w:eastAsia="標楷體" w:hAnsi="標楷體" w:hint="eastAsia"/>
          <w:spacing w:val="8"/>
          <w:sz w:val="28"/>
          <w:szCs w:val="28"/>
        </w:rPr>
        <w:t>1</w:t>
      </w:r>
      <w:r w:rsidR="00F05AD2">
        <w:rPr>
          <w:rFonts w:ascii="Garamond" w:eastAsia="標楷體" w:hAnsi="標楷體" w:hint="eastAsia"/>
          <w:spacing w:val="8"/>
          <w:sz w:val="28"/>
          <w:szCs w:val="28"/>
        </w:rPr>
        <w:t>年以上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行車經驗。車輛若發生故障、損壞或其他不適</w:t>
      </w:r>
      <w:r w:rsidR="00A6034C">
        <w:rPr>
          <w:rFonts w:ascii="Garamond" w:eastAsia="標楷體" w:hAnsi="標楷體" w:hint="eastAsia"/>
          <w:spacing w:val="8"/>
          <w:sz w:val="28"/>
          <w:szCs w:val="28"/>
        </w:rPr>
        <w:t>合繼續駕駛之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狀況時</w:t>
      </w:r>
      <w:r w:rsidR="00601419" w:rsidRPr="002070E1">
        <w:rPr>
          <w:rFonts w:ascii="Garamond" w:eastAsia="標楷體" w:hAnsi="標楷體"/>
          <w:spacing w:val="8"/>
          <w:sz w:val="28"/>
          <w:szCs w:val="28"/>
        </w:rPr>
        <w:t>，不得勉強行駛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，應就近檢修</w:t>
      </w:r>
      <w:r w:rsidR="00601419">
        <w:rPr>
          <w:rFonts w:ascii="Garamond" w:eastAsia="標楷體" w:hAnsi="標楷體" w:hint="eastAsia"/>
          <w:spacing w:val="8"/>
          <w:sz w:val="28"/>
          <w:szCs w:val="28"/>
        </w:rPr>
        <w:t>，</w:t>
      </w:r>
      <w:r w:rsidR="00A6034C">
        <w:rPr>
          <w:rFonts w:ascii="Garamond" w:eastAsia="標楷體" w:hAnsi="標楷體" w:hint="eastAsia"/>
          <w:spacing w:val="8"/>
          <w:sz w:val="28"/>
          <w:szCs w:val="28"/>
        </w:rPr>
        <w:t>並即刻通知車輛管理者。</w:t>
      </w:r>
    </w:p>
    <w:p w14:paraId="0169B720" w14:textId="77777777" w:rsidR="007C4C7B" w:rsidRPr="002070E1" w:rsidRDefault="001C0B1E" w:rsidP="00343678">
      <w:pPr>
        <w:snapToGrid w:val="0"/>
        <w:spacing w:before="100" w:beforeAutospacing="1"/>
        <w:ind w:left="850" w:hangingChars="287" w:hanging="850"/>
        <w:rPr>
          <w:rFonts w:ascii="Garamond" w:eastAsia="標楷體" w:hAnsi="Garamond"/>
          <w:spacing w:val="8"/>
          <w:sz w:val="28"/>
          <w:szCs w:val="28"/>
        </w:rPr>
      </w:pPr>
      <w:r>
        <w:rPr>
          <w:rFonts w:ascii="Garamond" w:eastAsia="標楷體" w:hAnsi="標楷體" w:hint="eastAsia"/>
          <w:spacing w:val="8"/>
          <w:sz w:val="28"/>
          <w:szCs w:val="28"/>
        </w:rPr>
        <w:t>十</w:t>
      </w:r>
      <w:r w:rsidR="00190EDF">
        <w:rPr>
          <w:rFonts w:ascii="Garamond" w:eastAsia="標楷體" w:hAnsi="標楷體" w:hint="eastAsia"/>
          <w:spacing w:val="8"/>
          <w:sz w:val="28"/>
          <w:szCs w:val="28"/>
        </w:rPr>
        <w:t>一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、工作車使用人須負責維護車內外之整潔</w:t>
      </w:r>
      <w:r w:rsidR="00FB0423">
        <w:rPr>
          <w:rFonts w:ascii="Garamond" w:eastAsia="標楷體" w:hAnsi="標楷體" w:hint="eastAsia"/>
          <w:spacing w:val="8"/>
          <w:sz w:val="28"/>
          <w:szCs w:val="28"/>
        </w:rPr>
        <w:t>，</w:t>
      </w:r>
      <w:r w:rsidR="00670F37" w:rsidRPr="002070E1">
        <w:rPr>
          <w:rFonts w:ascii="Garamond" w:eastAsia="標楷體" w:hAnsi="標楷體"/>
          <w:spacing w:val="8"/>
          <w:sz w:val="28"/>
          <w:szCs w:val="28"/>
        </w:rPr>
        <w:t>工作車歸還前</w:t>
      </w:r>
      <w:r w:rsidR="00C37E7B" w:rsidRPr="002070E1">
        <w:rPr>
          <w:rFonts w:ascii="Garamond" w:eastAsia="標楷體" w:hAnsi="標楷體"/>
          <w:spacing w:val="8"/>
          <w:sz w:val="28"/>
          <w:szCs w:val="28"/>
        </w:rPr>
        <w:t>需清理</w:t>
      </w:r>
      <w:r w:rsidR="00670F37" w:rsidRPr="002070E1">
        <w:rPr>
          <w:rFonts w:ascii="Garamond" w:eastAsia="標楷體" w:hAnsi="標楷體"/>
          <w:spacing w:val="8"/>
          <w:sz w:val="28"/>
          <w:szCs w:val="28"/>
        </w:rPr>
        <w:t>乾淨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。</w:t>
      </w:r>
    </w:p>
    <w:p w14:paraId="4FA30A49" w14:textId="77777777" w:rsidR="007C4C7B" w:rsidRPr="002070E1" w:rsidRDefault="00882323" w:rsidP="001E4295">
      <w:pPr>
        <w:snapToGrid w:val="0"/>
        <w:spacing w:before="100" w:beforeAutospacing="1"/>
        <w:ind w:left="850" w:hangingChars="287" w:hanging="850"/>
        <w:rPr>
          <w:rFonts w:ascii="Garamond" w:eastAsia="標楷體" w:hAnsi="Garamond"/>
          <w:spacing w:val="8"/>
          <w:sz w:val="28"/>
          <w:szCs w:val="28"/>
        </w:rPr>
      </w:pPr>
      <w:r w:rsidRPr="002070E1">
        <w:rPr>
          <w:rFonts w:ascii="Garamond" w:eastAsia="標楷體" w:hAnsi="標楷體"/>
          <w:spacing w:val="8"/>
          <w:sz w:val="28"/>
          <w:szCs w:val="28"/>
        </w:rPr>
        <w:t>十</w:t>
      </w:r>
      <w:r w:rsidR="00190EDF">
        <w:rPr>
          <w:rFonts w:ascii="Garamond" w:eastAsia="標楷體" w:hAnsi="標楷體" w:hint="eastAsia"/>
          <w:spacing w:val="8"/>
          <w:sz w:val="28"/>
          <w:szCs w:val="28"/>
        </w:rPr>
        <w:t>二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、</w:t>
      </w:r>
      <w:r w:rsidR="001E4295" w:rsidRPr="001E4295">
        <w:rPr>
          <w:rFonts w:ascii="Garamond" w:eastAsia="標楷體" w:hAnsi="標楷體" w:hint="eastAsia"/>
          <w:spacing w:val="8"/>
          <w:sz w:val="28"/>
          <w:szCs w:val="28"/>
        </w:rPr>
        <w:t>購買車輛用油時需以中心之中油車隊卡支付。車輛使用後需加</w:t>
      </w:r>
      <w:proofErr w:type="gramStart"/>
      <w:r w:rsidR="001E4295" w:rsidRPr="001E4295">
        <w:rPr>
          <w:rFonts w:ascii="Garamond" w:eastAsia="標楷體" w:hAnsi="標楷體" w:hint="eastAsia"/>
          <w:spacing w:val="8"/>
          <w:sz w:val="28"/>
          <w:szCs w:val="28"/>
        </w:rPr>
        <w:t>滿油再</w:t>
      </w:r>
      <w:proofErr w:type="gramEnd"/>
      <w:r w:rsidR="001E4295" w:rsidRPr="001E4295">
        <w:rPr>
          <w:rFonts w:ascii="Garamond" w:eastAsia="標楷體" w:hAnsi="標楷體" w:hint="eastAsia"/>
          <w:spacing w:val="8"/>
          <w:sz w:val="28"/>
          <w:szCs w:val="28"/>
        </w:rPr>
        <w:t>歸還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。車輛歸還時車況之檢查由管理人負責</w:t>
      </w:r>
      <w:r w:rsidR="00FB0423">
        <w:rPr>
          <w:rFonts w:ascii="Garamond" w:eastAsia="標楷體" w:hAnsi="標楷體" w:hint="eastAsia"/>
          <w:spacing w:val="8"/>
          <w:sz w:val="28"/>
          <w:szCs w:val="28"/>
        </w:rPr>
        <w:t>，</w:t>
      </w:r>
      <w:r w:rsidR="00A6034C">
        <w:rPr>
          <w:rFonts w:ascii="Garamond" w:eastAsia="標楷體" w:hAnsi="標楷體" w:hint="eastAsia"/>
          <w:spacing w:val="8"/>
          <w:sz w:val="28"/>
          <w:szCs w:val="28"/>
        </w:rPr>
        <w:t>若有任何異狀需誠實告知。</w:t>
      </w:r>
    </w:p>
    <w:p w14:paraId="3CCE6D2F" w14:textId="77777777" w:rsidR="007C4C7B" w:rsidRPr="002070E1" w:rsidRDefault="007C4C7B" w:rsidP="001E4295">
      <w:pPr>
        <w:snapToGrid w:val="0"/>
        <w:spacing w:before="100" w:beforeAutospacing="1"/>
        <w:ind w:left="900" w:hangingChars="304" w:hanging="900"/>
        <w:rPr>
          <w:rFonts w:ascii="Garamond" w:eastAsia="標楷體" w:hAnsi="Garamond"/>
          <w:spacing w:val="8"/>
          <w:sz w:val="28"/>
          <w:szCs w:val="28"/>
        </w:rPr>
      </w:pPr>
      <w:r w:rsidRPr="002070E1">
        <w:rPr>
          <w:rFonts w:ascii="Garamond" w:eastAsia="標楷體" w:hAnsi="標楷體"/>
          <w:spacing w:val="8"/>
          <w:sz w:val="28"/>
          <w:szCs w:val="28"/>
        </w:rPr>
        <w:t>十</w:t>
      </w:r>
      <w:r w:rsidR="00190EDF">
        <w:rPr>
          <w:rFonts w:ascii="Garamond" w:eastAsia="標楷體" w:hAnsi="標楷體" w:hint="eastAsia"/>
          <w:spacing w:val="8"/>
          <w:sz w:val="28"/>
          <w:szCs w:val="28"/>
        </w:rPr>
        <w:t>三</w:t>
      </w:r>
      <w:r w:rsidR="00985E1F" w:rsidRPr="002070E1">
        <w:rPr>
          <w:rFonts w:ascii="Garamond" w:eastAsia="標楷體" w:hAnsi="標楷體"/>
          <w:spacing w:val="8"/>
          <w:sz w:val="28"/>
          <w:szCs w:val="28"/>
        </w:rPr>
        <w:t>、使用工作車若有違反法令</w:t>
      </w:r>
      <w:r w:rsidR="001E4295" w:rsidRPr="001E4295">
        <w:rPr>
          <w:rFonts w:ascii="Garamond" w:eastAsia="標楷體" w:hAnsi="標楷體" w:hint="eastAsia"/>
          <w:spacing w:val="8"/>
          <w:sz w:val="28"/>
          <w:szCs w:val="28"/>
        </w:rPr>
        <w:t>，使用人需負擔完全責任。車輛之</w:t>
      </w:r>
      <w:r w:rsidRPr="002070E1">
        <w:rPr>
          <w:rFonts w:ascii="Garamond" w:eastAsia="標楷體" w:hAnsi="標楷體"/>
          <w:spacing w:val="8"/>
          <w:sz w:val="28"/>
          <w:szCs w:val="28"/>
        </w:rPr>
        <w:t>意外</w:t>
      </w:r>
      <w:r w:rsidR="00985E1F" w:rsidRPr="002070E1">
        <w:rPr>
          <w:rFonts w:ascii="Garamond" w:eastAsia="標楷體" w:hAnsi="標楷體"/>
          <w:spacing w:val="8"/>
          <w:sz w:val="28"/>
          <w:szCs w:val="28"/>
        </w:rPr>
        <w:t>損毀</w:t>
      </w:r>
      <w:r w:rsidR="001E4295">
        <w:rPr>
          <w:rFonts w:ascii="Garamond" w:eastAsia="標楷體" w:hAnsi="標楷體" w:hint="eastAsia"/>
          <w:spacing w:val="8"/>
          <w:sz w:val="28"/>
          <w:szCs w:val="28"/>
        </w:rPr>
        <w:t>或遺失</w:t>
      </w:r>
      <w:r w:rsidRPr="002070E1">
        <w:rPr>
          <w:rFonts w:ascii="Garamond" w:eastAsia="標楷體" w:hAnsi="標楷體"/>
          <w:spacing w:val="8"/>
          <w:sz w:val="28"/>
          <w:szCs w:val="28"/>
        </w:rPr>
        <w:t>，可</w:t>
      </w:r>
      <w:r w:rsidR="00882323" w:rsidRPr="002070E1">
        <w:rPr>
          <w:rFonts w:ascii="Garamond" w:eastAsia="標楷體" w:hAnsi="標楷體"/>
          <w:spacing w:val="8"/>
          <w:sz w:val="28"/>
          <w:szCs w:val="28"/>
        </w:rPr>
        <w:t>由中心向保險公司依契約內容提請給付，唯使用人需負擔該次出險之自負</w:t>
      </w:r>
      <w:r w:rsidRPr="002070E1">
        <w:rPr>
          <w:rFonts w:ascii="Garamond" w:eastAsia="標楷體" w:hAnsi="標楷體"/>
          <w:spacing w:val="8"/>
          <w:sz w:val="28"/>
          <w:szCs w:val="28"/>
        </w:rPr>
        <w:t>額；若損毀或遺失</w:t>
      </w:r>
      <w:r w:rsidR="001E4295">
        <w:rPr>
          <w:rFonts w:ascii="Garamond" w:eastAsia="標楷體" w:hAnsi="標楷體" w:hint="eastAsia"/>
          <w:spacing w:val="8"/>
          <w:sz w:val="28"/>
          <w:szCs w:val="28"/>
        </w:rPr>
        <w:t>之情況</w:t>
      </w:r>
      <w:r w:rsidRPr="002070E1">
        <w:rPr>
          <w:rFonts w:ascii="Garamond" w:eastAsia="標楷體" w:hAnsi="標楷體"/>
          <w:spacing w:val="8"/>
          <w:sz w:val="28"/>
          <w:szCs w:val="28"/>
        </w:rPr>
        <w:t>未涵蓋在保險契約內，則</w:t>
      </w:r>
      <w:r w:rsidR="001E4295">
        <w:rPr>
          <w:rFonts w:ascii="Garamond" w:eastAsia="標楷體" w:hAnsi="標楷體" w:hint="eastAsia"/>
          <w:spacing w:val="8"/>
          <w:sz w:val="28"/>
          <w:szCs w:val="28"/>
        </w:rPr>
        <w:t>車輛</w:t>
      </w:r>
      <w:r w:rsidRPr="002070E1">
        <w:rPr>
          <w:rFonts w:ascii="Garamond" w:eastAsia="標楷體" w:hAnsi="標楷體"/>
          <w:spacing w:val="8"/>
          <w:sz w:val="28"/>
          <w:szCs w:val="28"/>
        </w:rPr>
        <w:t>修復費及相關責任由使用人負擔。</w:t>
      </w:r>
    </w:p>
    <w:p w14:paraId="563F8122" w14:textId="77777777" w:rsidR="00882323" w:rsidRPr="002070E1" w:rsidRDefault="00882323" w:rsidP="00343678">
      <w:pPr>
        <w:snapToGrid w:val="0"/>
        <w:spacing w:before="100" w:beforeAutospacing="1"/>
        <w:ind w:left="568" w:hangingChars="192" w:hanging="568"/>
        <w:rPr>
          <w:rFonts w:ascii="Garamond" w:eastAsia="標楷體" w:hAnsi="Garamond"/>
          <w:spacing w:val="8"/>
          <w:sz w:val="28"/>
          <w:szCs w:val="28"/>
        </w:rPr>
      </w:pPr>
      <w:r w:rsidRPr="002070E1">
        <w:rPr>
          <w:rFonts w:ascii="Garamond" w:eastAsia="標楷體" w:hAnsi="標楷體"/>
          <w:spacing w:val="8"/>
          <w:sz w:val="28"/>
          <w:szCs w:val="28"/>
        </w:rPr>
        <w:t>十</w:t>
      </w:r>
      <w:r w:rsidR="00190EDF">
        <w:rPr>
          <w:rFonts w:ascii="Garamond" w:eastAsia="標楷體" w:hAnsi="標楷體" w:hint="eastAsia"/>
          <w:spacing w:val="8"/>
          <w:sz w:val="28"/>
          <w:szCs w:val="28"/>
        </w:rPr>
        <w:t>四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、</w:t>
      </w:r>
      <w:r w:rsidR="00FB0423">
        <w:rPr>
          <w:rFonts w:ascii="Garamond" w:eastAsia="標楷體" w:hAnsi="標楷體" w:hint="eastAsia"/>
          <w:spacing w:val="8"/>
          <w:sz w:val="28"/>
          <w:szCs w:val="28"/>
        </w:rPr>
        <w:t>建議</w:t>
      </w:r>
      <w:r w:rsidR="007C4C7B" w:rsidRPr="002070E1">
        <w:rPr>
          <w:rFonts w:ascii="Garamond" w:eastAsia="標楷體" w:hAnsi="標楷體"/>
          <w:spacing w:val="8"/>
          <w:sz w:val="28"/>
          <w:szCs w:val="28"/>
        </w:rPr>
        <w:t>乘（駕）車人員請自行購買人身意外險。</w:t>
      </w:r>
    </w:p>
    <w:sectPr w:rsidR="00882323" w:rsidRPr="002070E1" w:rsidSect="005D69A0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259F" w14:textId="77777777" w:rsidR="00FC5815" w:rsidRDefault="00FC5815">
      <w:r>
        <w:separator/>
      </w:r>
    </w:p>
  </w:endnote>
  <w:endnote w:type="continuationSeparator" w:id="0">
    <w:p w14:paraId="1195F950" w14:textId="77777777" w:rsidR="00FC5815" w:rsidRDefault="00FC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0670" w14:textId="77777777" w:rsidR="00951A33" w:rsidRDefault="00951A33" w:rsidP="009E56B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D6B028" w14:textId="77777777" w:rsidR="00951A33" w:rsidRDefault="00951A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11B" w14:textId="77777777" w:rsidR="00951A33" w:rsidRDefault="00951A33" w:rsidP="009E56B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771C">
      <w:rPr>
        <w:rStyle w:val="a8"/>
        <w:noProof/>
      </w:rPr>
      <w:t>1</w:t>
    </w:r>
    <w:r>
      <w:rPr>
        <w:rStyle w:val="a8"/>
      </w:rPr>
      <w:fldChar w:fldCharType="end"/>
    </w:r>
  </w:p>
  <w:p w14:paraId="5CC66EB7" w14:textId="77777777" w:rsidR="00951A33" w:rsidRDefault="00951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A553" w14:textId="77777777" w:rsidR="00FC5815" w:rsidRDefault="00FC5815">
      <w:r>
        <w:separator/>
      </w:r>
    </w:p>
  </w:footnote>
  <w:footnote w:type="continuationSeparator" w:id="0">
    <w:p w14:paraId="20F2E188" w14:textId="77777777" w:rsidR="00FC5815" w:rsidRDefault="00FC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509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27E17"/>
    <w:multiLevelType w:val="hybridMultilevel"/>
    <w:tmpl w:val="F1CE3318"/>
    <w:lvl w:ilvl="0" w:tplc="0A72123C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66"/>
    <w:rsid w:val="00007EE4"/>
    <w:rsid w:val="00052070"/>
    <w:rsid w:val="00111F0A"/>
    <w:rsid w:val="0013027F"/>
    <w:rsid w:val="00190EDF"/>
    <w:rsid w:val="001B068D"/>
    <w:rsid w:val="001C0B1E"/>
    <w:rsid w:val="001E4295"/>
    <w:rsid w:val="002070E1"/>
    <w:rsid w:val="00227571"/>
    <w:rsid w:val="002759B0"/>
    <w:rsid w:val="002A1084"/>
    <w:rsid w:val="002D77F6"/>
    <w:rsid w:val="00303B5D"/>
    <w:rsid w:val="00343678"/>
    <w:rsid w:val="003526C9"/>
    <w:rsid w:val="00354032"/>
    <w:rsid w:val="00365FF8"/>
    <w:rsid w:val="00377FC1"/>
    <w:rsid w:val="00397EF4"/>
    <w:rsid w:val="003D5200"/>
    <w:rsid w:val="00442AB1"/>
    <w:rsid w:val="00582F46"/>
    <w:rsid w:val="005D69A0"/>
    <w:rsid w:val="00601419"/>
    <w:rsid w:val="00635312"/>
    <w:rsid w:val="006435B1"/>
    <w:rsid w:val="00670F37"/>
    <w:rsid w:val="0069602C"/>
    <w:rsid w:val="006E55ED"/>
    <w:rsid w:val="006E6072"/>
    <w:rsid w:val="00711966"/>
    <w:rsid w:val="0071771C"/>
    <w:rsid w:val="00736CF2"/>
    <w:rsid w:val="007431D1"/>
    <w:rsid w:val="00752B55"/>
    <w:rsid w:val="007C4C7B"/>
    <w:rsid w:val="007E7C9C"/>
    <w:rsid w:val="00804E9C"/>
    <w:rsid w:val="00833E75"/>
    <w:rsid w:val="008613B5"/>
    <w:rsid w:val="0087491E"/>
    <w:rsid w:val="00882323"/>
    <w:rsid w:val="008B126F"/>
    <w:rsid w:val="00920CCF"/>
    <w:rsid w:val="0095069F"/>
    <w:rsid w:val="00951A33"/>
    <w:rsid w:val="009662ED"/>
    <w:rsid w:val="00985E1F"/>
    <w:rsid w:val="009E56BD"/>
    <w:rsid w:val="00A11E96"/>
    <w:rsid w:val="00A25C37"/>
    <w:rsid w:val="00A6034C"/>
    <w:rsid w:val="00A62591"/>
    <w:rsid w:val="00AB28CB"/>
    <w:rsid w:val="00AE108B"/>
    <w:rsid w:val="00B61678"/>
    <w:rsid w:val="00BB6D5B"/>
    <w:rsid w:val="00BF7ACB"/>
    <w:rsid w:val="00C143BB"/>
    <w:rsid w:val="00C37E7B"/>
    <w:rsid w:val="00C512F7"/>
    <w:rsid w:val="00C666DD"/>
    <w:rsid w:val="00D30A46"/>
    <w:rsid w:val="00DB1A1E"/>
    <w:rsid w:val="00DC4ABD"/>
    <w:rsid w:val="00E37F74"/>
    <w:rsid w:val="00EA0B31"/>
    <w:rsid w:val="00EF102B"/>
    <w:rsid w:val="00F05AD2"/>
    <w:rsid w:val="00F05B09"/>
    <w:rsid w:val="00F26227"/>
    <w:rsid w:val="00F30B29"/>
    <w:rsid w:val="00F32DFB"/>
    <w:rsid w:val="00F40B1E"/>
    <w:rsid w:val="00F440AA"/>
    <w:rsid w:val="00FB0423"/>
    <w:rsid w:val="00F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195FA12"/>
  <w15:chartTrackingRefBased/>
  <w15:docId w15:val="{0EB7A9D8-4770-4041-A831-62B2318C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ef">
    <w:name w:val="Ref"/>
    <w:basedOn w:val="a"/>
    <w:pPr>
      <w:keepLines/>
      <w:kinsoku w:val="0"/>
      <w:adjustRightInd w:val="0"/>
      <w:spacing w:before="120" w:line="360" w:lineRule="atLeast"/>
      <w:ind w:left="482" w:hanging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3">
    <w:name w:val="Balloon Text"/>
    <w:basedOn w:val="a"/>
    <w:semiHidden/>
    <w:rsid w:val="00C37E7B"/>
    <w:rPr>
      <w:rFonts w:ascii="Arial" w:hAnsi="Arial"/>
      <w:sz w:val="18"/>
      <w:szCs w:val="18"/>
    </w:rPr>
  </w:style>
  <w:style w:type="character" w:styleId="a4">
    <w:name w:val="annotation reference"/>
    <w:semiHidden/>
    <w:rsid w:val="00227571"/>
    <w:rPr>
      <w:sz w:val="18"/>
      <w:szCs w:val="18"/>
    </w:rPr>
  </w:style>
  <w:style w:type="paragraph" w:styleId="a5">
    <w:name w:val="annotation text"/>
    <w:basedOn w:val="a"/>
    <w:semiHidden/>
    <w:rsid w:val="00227571"/>
  </w:style>
  <w:style w:type="paragraph" w:styleId="a6">
    <w:name w:val="annotation subject"/>
    <w:basedOn w:val="a5"/>
    <w:next w:val="a5"/>
    <w:semiHidden/>
    <w:rsid w:val="00227571"/>
    <w:rPr>
      <w:b/>
      <w:bCs/>
    </w:rPr>
  </w:style>
  <w:style w:type="paragraph" w:styleId="a7">
    <w:name w:val="footer"/>
    <w:basedOn w:val="a"/>
    <w:rsid w:val="005D6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D69A0"/>
  </w:style>
  <w:style w:type="paragraph" w:styleId="a9">
    <w:name w:val="header"/>
    <w:basedOn w:val="a"/>
    <w:link w:val="aa"/>
    <w:rsid w:val="00AE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E10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SINICA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生物多樣性中心公務車使用原則</dc:title>
  <dc:subject/>
  <dc:creator>CHL</dc:creator>
  <cp:keywords/>
  <cp:lastModifiedBy>d18751230</cp:lastModifiedBy>
  <cp:revision>2</cp:revision>
  <cp:lastPrinted>2013-04-10T07:51:00Z</cp:lastPrinted>
  <dcterms:created xsi:type="dcterms:W3CDTF">2023-03-30T02:32:00Z</dcterms:created>
  <dcterms:modified xsi:type="dcterms:W3CDTF">2023-03-30T02:32:00Z</dcterms:modified>
</cp:coreProperties>
</file>