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DB18" w14:textId="77777777" w:rsidR="00CC4C2D" w:rsidRPr="00475B65" w:rsidRDefault="00CC4C2D" w:rsidP="00A36439">
      <w:pPr>
        <w:snapToGrid w:val="0"/>
        <w:spacing w:line="240" w:lineRule="atLeast"/>
        <w:ind w:leftChars="100" w:left="240" w:rightChars="100" w:right="240"/>
        <w:jc w:val="center"/>
        <w:rPr>
          <w:rFonts w:ascii="標楷體" w:hAnsi="標楷體"/>
          <w:b/>
          <w:bCs/>
          <w:sz w:val="20"/>
        </w:rPr>
      </w:pPr>
      <w:r w:rsidRPr="00EB7317">
        <w:rPr>
          <w:rFonts w:ascii="標楷體" w:hAnsi="標楷體" w:hint="eastAsia"/>
          <w:b/>
          <w:bCs/>
          <w:sz w:val="32"/>
        </w:rPr>
        <w:t>生物多樣性研究中心實驗室空間借用申請切結書</w:t>
      </w:r>
    </w:p>
    <w:p w14:paraId="005C0A54" w14:textId="77777777" w:rsidR="00475B65" w:rsidRPr="00475B65" w:rsidRDefault="008D0CD8" w:rsidP="008D0CD8">
      <w:pPr>
        <w:wordWrap w:val="0"/>
        <w:snapToGrid w:val="0"/>
        <w:spacing w:line="240" w:lineRule="atLeast"/>
        <w:ind w:leftChars="100" w:left="240" w:rightChars="100" w:right="240"/>
        <w:jc w:val="right"/>
        <w:rPr>
          <w:rFonts w:ascii="標楷體" w:hAnsi="標楷體"/>
          <w:b/>
          <w:bCs/>
          <w:sz w:val="20"/>
        </w:rPr>
      </w:pPr>
      <w:r>
        <w:rPr>
          <w:rFonts w:ascii="標楷體" w:hAnsi="標楷體"/>
          <w:b/>
          <w:bCs/>
          <w:sz w:val="20"/>
        </w:rPr>
        <w:t>201</w:t>
      </w:r>
      <w:r w:rsidR="00FE74DC">
        <w:rPr>
          <w:rFonts w:ascii="標楷體" w:hAnsi="標楷體" w:hint="eastAsia"/>
          <w:b/>
          <w:bCs/>
          <w:sz w:val="20"/>
        </w:rPr>
        <w:t>7</w:t>
      </w:r>
      <w:r w:rsidR="00FE74DC">
        <w:rPr>
          <w:rFonts w:ascii="標楷體" w:hAnsi="標楷體"/>
          <w:b/>
          <w:bCs/>
          <w:sz w:val="20"/>
        </w:rPr>
        <w:t>/</w:t>
      </w:r>
      <w:r w:rsidR="00FE74DC">
        <w:rPr>
          <w:rFonts w:ascii="標楷體" w:hAnsi="標楷體" w:hint="eastAsia"/>
          <w:b/>
          <w:bCs/>
          <w:sz w:val="20"/>
        </w:rPr>
        <w:t>3</w:t>
      </w:r>
      <w:r w:rsidR="00FE74DC">
        <w:rPr>
          <w:rFonts w:ascii="標楷體" w:hAnsi="標楷體"/>
          <w:b/>
          <w:bCs/>
          <w:sz w:val="20"/>
        </w:rPr>
        <w:t>/2</w:t>
      </w:r>
      <w:r w:rsidR="00FE74DC">
        <w:rPr>
          <w:rFonts w:ascii="標楷體" w:hAnsi="標楷體" w:hint="eastAsia"/>
          <w:b/>
          <w:bCs/>
          <w:sz w:val="20"/>
        </w:rPr>
        <w:t>5</w:t>
      </w:r>
      <w:r>
        <w:rPr>
          <w:rFonts w:ascii="標楷體" w:hAnsi="標楷體" w:hint="eastAsia"/>
          <w:b/>
          <w:bCs/>
          <w:sz w:val="20"/>
        </w:rPr>
        <w:t xml:space="preserve"> 修訂</w:t>
      </w:r>
    </w:p>
    <w:tbl>
      <w:tblPr>
        <w:tblW w:w="1024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709"/>
        <w:gridCol w:w="3827"/>
        <w:gridCol w:w="992"/>
        <w:gridCol w:w="3594"/>
      </w:tblGrid>
      <w:tr w:rsidR="00A356F1" w:rsidRPr="00AC021D" w14:paraId="53995248" w14:textId="77777777" w:rsidTr="00A3769E">
        <w:trPr>
          <w:cantSplit/>
          <w:trHeight w:val="5020"/>
        </w:trPr>
        <w:tc>
          <w:tcPr>
            <w:tcW w:w="10240" w:type="dxa"/>
            <w:gridSpan w:val="5"/>
          </w:tcPr>
          <w:p w14:paraId="6604ED7D" w14:textId="77777777" w:rsidR="00AC021D" w:rsidRPr="00AC021D" w:rsidRDefault="00AC021D" w:rsidP="00AC021D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為利</w:t>
            </w:r>
            <w:r w:rsidR="00825C7A"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學術研究 □其他服務需求，茲向本中心借用實驗室空間，謹具結事項如後：</w:t>
            </w:r>
          </w:p>
          <w:p w14:paraId="6617BE5C" w14:textId="77777777" w:rsidR="00AC021D" w:rsidRPr="00AC021D" w:rsidRDefault="00AC021D" w:rsidP="00AC021D">
            <w:pPr>
              <w:snapToGrid w:val="0"/>
              <w:spacing w:line="240" w:lineRule="atLeast"/>
              <w:ind w:left="480" w:rightChars="85" w:right="204"/>
              <w:jc w:val="both"/>
              <w:rPr>
                <w:rFonts w:ascii="標楷體" w:hAnsi="標楷體"/>
                <w:color w:val="FF0000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color w:val="FF0000"/>
                <w:sz w:val="22"/>
                <w:szCs w:val="22"/>
              </w:rPr>
              <w:t>（紅色區塊部分申請人填寫）</w:t>
            </w:r>
          </w:p>
          <w:p w14:paraId="37EEB181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實驗室空間借用：以實驗桌垂直單元借用為主，經管理委員會審查核准後，由管理單位通知借用人領取鑰匙或協助設定門禁感應卡。(標準實驗室需經中心主任核准使用)</w:t>
            </w:r>
          </w:p>
          <w:p w14:paraId="5B1C72C9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借用人借用期間，不得擅自修改、破壞及自行增設電源等，並善盡公共安全及空間整潔維護之管理責任，</w:t>
            </w:r>
            <w:r w:rsidRPr="003B78D1">
              <w:rPr>
                <w:rFonts w:ascii="標楷體" w:hAnsi="標楷體" w:hint="eastAsia"/>
                <w:color w:val="1F497D"/>
                <w:sz w:val="22"/>
                <w:szCs w:val="22"/>
                <w:shd w:val="pct15" w:color="auto" w:fill="FFFFFF"/>
              </w:rPr>
              <w:t>如有特殊情形需增設電源，應與管理單位確認後，再行委請施廠商施作，衍生經費由借用人經費項下支付。</w:t>
            </w:r>
          </w:p>
          <w:p w14:paraId="6D6C6973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借用人所借用空間，應符合切結之用途使用，不得將借用空間轉借他人使用，如違反相關約定，則收回借用空間，一年內不得再提出申請借用。</w:t>
            </w:r>
          </w:p>
          <w:p w14:paraId="73165836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借用人於借期屆滿，或因本中心政策性考量收回借用空間，本中心將提前二個月告知，並請於到期日前將所借用空間清理乾淨騰空，依現狀無條件交還。</w:t>
            </w:r>
          </w:p>
          <w:p w14:paraId="3B42FE23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如因其他因素需繼續使用相關空間，仍請借用人填具本切結書後重新申請，續借限期依照管理辦法另訂。</w:t>
            </w:r>
          </w:p>
          <w:p w14:paraId="141C5B8F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借用空間期間，相關維護費用概由借用人協助分擔。</w:t>
            </w:r>
          </w:p>
          <w:p w14:paraId="1EF1446F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借用人若違背上述具結事項行為，本中心得強制收回空間。</w:t>
            </w:r>
          </w:p>
          <w:p w14:paraId="28DB14BE" w14:textId="77777777" w:rsidR="00AC021D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借用期限︰首次借用以二年為限，屆滿後以半年為期延長使用，可於屆滿前一個月提出申請，送交管理委員會審查。</w:t>
            </w:r>
          </w:p>
          <w:p w14:paraId="77B77C43" w14:textId="77777777" w:rsidR="00AC021D" w:rsidRPr="003B78D1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color w:val="1F497D"/>
                <w:sz w:val="22"/>
                <w:szCs w:val="22"/>
                <w:shd w:val="pct15" w:color="auto" w:fill="FFFFFF"/>
              </w:rPr>
            </w:pPr>
            <w:r w:rsidRPr="003B78D1">
              <w:rPr>
                <w:rFonts w:ascii="標楷體" w:hAnsi="標楷體" w:hint="eastAsia"/>
                <w:color w:val="1F497D"/>
                <w:sz w:val="22"/>
                <w:szCs w:val="22"/>
                <w:shd w:val="pct15" w:color="auto" w:fill="FFFFFF"/>
              </w:rPr>
              <w:t>如申請公共空間已滿，本委員會得視各借用人使用狀況，重新分配空間之權益。</w:t>
            </w:r>
          </w:p>
          <w:p w14:paraId="5526FBDE" w14:textId="77777777" w:rsidR="00A356F1" w:rsidRPr="00AC021D" w:rsidRDefault="00AC021D" w:rsidP="00AC021D">
            <w:pPr>
              <w:numPr>
                <w:ilvl w:val="0"/>
                <w:numId w:val="7"/>
              </w:num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本約定未盡事宜，得視實際需要，依照跨領域大樓委員會之管理辦法處理。</w:t>
            </w:r>
          </w:p>
        </w:tc>
      </w:tr>
      <w:tr w:rsidR="000854A5" w:rsidRPr="00AC021D" w14:paraId="49D07405" w14:textId="77777777" w:rsidTr="00475B65">
        <w:trPr>
          <w:cantSplit/>
          <w:trHeight w:val="553"/>
        </w:trPr>
        <w:tc>
          <w:tcPr>
            <w:tcW w:w="18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BF67DCE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借用房號</w:t>
            </w:r>
          </w:p>
        </w:tc>
        <w:tc>
          <w:tcPr>
            <w:tcW w:w="841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A452604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0854A5" w:rsidRPr="00AC021D" w14:paraId="07E23357" w14:textId="77777777" w:rsidTr="00475B65">
        <w:trPr>
          <w:cantSplit/>
          <w:trHeight w:val="523"/>
        </w:trPr>
        <w:tc>
          <w:tcPr>
            <w:tcW w:w="18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CFFB45D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空間使用說明</w:t>
            </w:r>
          </w:p>
        </w:tc>
        <w:tc>
          <w:tcPr>
            <w:tcW w:w="841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8B737BD" w14:textId="77777777" w:rsidR="000854A5" w:rsidRPr="00AC021D" w:rsidRDefault="000854A5" w:rsidP="006F7838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0854A5" w:rsidRPr="00AC021D" w14:paraId="440D8123" w14:textId="77777777" w:rsidTr="00475B65">
        <w:trPr>
          <w:cantSplit/>
          <w:trHeight w:val="493"/>
        </w:trPr>
        <w:tc>
          <w:tcPr>
            <w:tcW w:w="18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0BD856BE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空間修繕說明</w:t>
            </w:r>
          </w:p>
        </w:tc>
        <w:tc>
          <w:tcPr>
            <w:tcW w:w="841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05846B1A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0854A5" w:rsidRPr="00AC021D" w14:paraId="796F6FFA" w14:textId="77777777" w:rsidTr="00475B65">
        <w:trPr>
          <w:cantSplit/>
          <w:trHeight w:val="523"/>
        </w:trPr>
        <w:tc>
          <w:tcPr>
            <w:tcW w:w="18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51FFA80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經費來源</w:t>
            </w:r>
          </w:p>
        </w:tc>
        <w:tc>
          <w:tcPr>
            <w:tcW w:w="841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6D9D1B9" w14:textId="77777777" w:rsidR="00AC021D" w:rsidRPr="00B077AB" w:rsidRDefault="009873F8" w:rsidP="00AC021D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u w:val="single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AC021D" w:rsidRPr="00AC021D">
              <w:rPr>
                <w:rFonts w:ascii="標楷體" w:hAnsi="標楷體" w:hint="eastAsia"/>
                <w:sz w:val="22"/>
                <w:szCs w:val="22"/>
              </w:rPr>
              <w:t>PI</w:t>
            </w:r>
            <w:r w:rsidR="00567C37">
              <w:rPr>
                <w:rFonts w:ascii="標楷體" w:hAnsi="標楷體" w:hint="eastAsia"/>
                <w:sz w:val="22"/>
                <w:szCs w:val="22"/>
              </w:rPr>
              <w:t>自籌</w:t>
            </w:r>
            <w:r w:rsidR="00B077AB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B077AB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="00B077AB"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AC021D" w:rsidRPr="00AC021D">
              <w:rPr>
                <w:rFonts w:ascii="標楷體" w:hAnsi="標楷體" w:hint="eastAsia"/>
                <w:sz w:val="22"/>
                <w:szCs w:val="22"/>
              </w:rPr>
              <w:t xml:space="preserve">委外計畫 </w:t>
            </w:r>
            <w:r w:rsidR="00B077AB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           </w:t>
            </w:r>
          </w:p>
          <w:p w14:paraId="2D4F7C27" w14:textId="77777777" w:rsidR="000854A5" w:rsidRDefault="00AC021D" w:rsidP="00B077AB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 w:hint="eastAsia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□申請中心統籌款</w:t>
            </w:r>
            <w:r w:rsidR="000854A5" w:rsidRPr="00AC021D">
              <w:rPr>
                <w:rFonts w:ascii="標楷體" w:hAnsi="標楷體" w:hint="eastAsia"/>
                <w:sz w:val="22"/>
                <w:szCs w:val="22"/>
              </w:rPr>
              <w:t>（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□全額</w:t>
            </w:r>
            <w:r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B077AB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元</w:t>
            </w:r>
            <w:r w:rsidR="000854A5" w:rsidRPr="00AC021D">
              <w:rPr>
                <w:rFonts w:ascii="標楷體" w:hAnsi="標楷體" w:hint="eastAsia"/>
                <w:sz w:val="22"/>
                <w:szCs w:val="22"/>
              </w:rPr>
              <w:t>）</w:t>
            </w:r>
          </w:p>
          <w:p w14:paraId="5D5AA4C1" w14:textId="77777777" w:rsidR="00BB5B1B" w:rsidRPr="00BB5B1B" w:rsidRDefault="00BB5B1B" w:rsidP="00BB5B1B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BB5B1B">
              <w:rPr>
                <w:rFonts w:ascii="標楷體" w:hAnsi="標楷體" w:hint="eastAsia"/>
                <w:color w:val="FF0000"/>
                <w:sz w:val="20"/>
                <w:szCs w:val="20"/>
              </w:rPr>
              <w:t>[註]</w:t>
            </w:r>
            <w:r w:rsidR="002C6945">
              <w:rPr>
                <w:rFonts w:hint="eastAsia"/>
              </w:rPr>
              <w:t xml:space="preserve"> </w:t>
            </w:r>
            <w:r w:rsidR="002C6945" w:rsidRPr="002C6945">
              <w:rPr>
                <w:rFonts w:ascii="標楷體" w:hAnsi="標楷體" w:hint="eastAsia"/>
                <w:color w:val="FF0000"/>
                <w:sz w:val="20"/>
                <w:szCs w:val="20"/>
              </w:rPr>
              <w:t>若需要中心統籌款付給，需要至中心會議說明、討論並獲得與議者同意。</w:t>
            </w:r>
          </w:p>
        </w:tc>
      </w:tr>
      <w:tr w:rsidR="000854A5" w:rsidRPr="00AC021D" w14:paraId="1160B8FB" w14:textId="77777777" w:rsidTr="00475B65">
        <w:trPr>
          <w:cantSplit/>
          <w:trHeight w:val="696"/>
        </w:trPr>
        <w:tc>
          <w:tcPr>
            <w:tcW w:w="1827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4327D14A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院方生物實驗安全核准文件</w:t>
            </w:r>
          </w:p>
        </w:tc>
        <w:tc>
          <w:tcPr>
            <w:tcW w:w="841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6994ED4E" w14:textId="77777777" w:rsidR="000854A5" w:rsidRPr="00AC021D" w:rsidRDefault="000854A5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u w:val="single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□有</w:t>
            </w:r>
            <w:r w:rsidR="00A3769E"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="00AC021D"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AC021D" w:rsidRPr="00AC021D">
              <w:rPr>
                <w:rFonts w:ascii="標楷體" w:hAnsi="標楷體" w:hint="eastAsia"/>
                <w:sz w:val="22"/>
                <w:szCs w:val="22"/>
              </w:rPr>
              <w:t xml:space="preserve">   □無</w:t>
            </w:r>
          </w:p>
        </w:tc>
      </w:tr>
      <w:tr w:rsidR="00EB7317" w:rsidRPr="00AC021D" w14:paraId="6ED571D0" w14:textId="77777777" w:rsidTr="00475B65">
        <w:trPr>
          <w:cantSplit/>
          <w:trHeight w:val="314"/>
        </w:trPr>
        <w:tc>
          <w:tcPr>
            <w:tcW w:w="1024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6A54163" w14:textId="77777777" w:rsidR="002C2260" w:rsidRPr="00AC021D" w:rsidRDefault="009873F8" w:rsidP="002C2260">
            <w:pPr>
              <w:widowControl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2C2260" w:rsidRPr="00AC021D">
              <w:rPr>
                <w:rFonts w:ascii="標楷體" w:hAnsi="標楷體" w:hint="eastAsia"/>
                <w:sz w:val="22"/>
                <w:szCs w:val="22"/>
              </w:rPr>
              <w:t>是 □否 可與其他PI共用</w:t>
            </w:r>
          </w:p>
          <w:p w14:paraId="4CCA4263" w14:textId="77777777" w:rsidR="002C2260" w:rsidRPr="00AC021D" w:rsidRDefault="009873F8" w:rsidP="002C2260">
            <w:pPr>
              <w:widowControl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2C2260" w:rsidRPr="00AC021D">
              <w:rPr>
                <w:rFonts w:ascii="標楷體" w:hAnsi="標楷體" w:hint="eastAsia"/>
                <w:sz w:val="22"/>
                <w:szCs w:val="22"/>
              </w:rPr>
              <w:t>新借</w:t>
            </w:r>
            <w:r w:rsidR="00613377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2C2260" w:rsidRPr="00AC021D">
              <w:rPr>
                <w:rFonts w:ascii="標楷體" w:hAnsi="標楷體" w:hint="eastAsia"/>
                <w:sz w:val="22"/>
                <w:szCs w:val="22"/>
              </w:rPr>
              <w:t>年 □續借半年</w:t>
            </w:r>
          </w:p>
          <w:p w14:paraId="0661BE7D" w14:textId="77777777" w:rsidR="002C2260" w:rsidRPr="00AC021D" w:rsidRDefault="002C2260" w:rsidP="009873F8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 xml:space="preserve">預計借用時間: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873F8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>年</w:t>
            </w:r>
            <w:r w:rsidR="009873F8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>月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873F8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>日至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873F8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>年</w:t>
            </w:r>
            <w:r w:rsidR="006F7838">
              <w:rPr>
                <w:rFonts w:ascii="標楷體" w:hAnsi="標楷體"/>
                <w:sz w:val="22"/>
                <w:szCs w:val="22"/>
                <w:u w:val="single"/>
              </w:rPr>
              <w:t xml:space="preserve"> </w:t>
            </w:r>
            <w:r w:rsidR="009873F8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>月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9873F8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>日</w:t>
            </w:r>
          </w:p>
        </w:tc>
      </w:tr>
      <w:tr w:rsidR="002C2260" w:rsidRPr="00AC021D" w14:paraId="378CE398" w14:textId="77777777" w:rsidTr="00475B65">
        <w:trPr>
          <w:cantSplit/>
          <w:trHeight w:val="851"/>
        </w:trPr>
        <w:tc>
          <w:tcPr>
            <w:tcW w:w="1024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D7C1F71" w14:textId="77777777" w:rsidR="002C2260" w:rsidRPr="00AC021D" w:rsidRDefault="002C2260" w:rsidP="002C2260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單位名稱：生物多樣性研究中心</w:t>
            </w:r>
          </w:p>
          <w:p w14:paraId="6DCEF4A9" w14:textId="77777777" w:rsidR="002C2260" w:rsidRPr="00AC021D" w:rsidRDefault="002C2260" w:rsidP="007D0FC7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 xml:space="preserve">借用人（PI簽名）：                             </w:t>
            </w:r>
            <w:r w:rsidR="009873F8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年</w:t>
            </w:r>
            <w:r w:rsidR="007379CD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="009873F8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月</w:t>
            </w:r>
            <w:r w:rsidR="0040288C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9873F8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日</w:t>
            </w:r>
          </w:p>
        </w:tc>
      </w:tr>
      <w:tr w:rsidR="0018405B" w:rsidRPr="00AC021D" w14:paraId="6D0F59A3" w14:textId="77777777" w:rsidTr="00475B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2"/>
        </w:trPr>
        <w:tc>
          <w:tcPr>
            <w:tcW w:w="10240" w:type="dxa"/>
            <w:gridSpan w:val="5"/>
            <w:tcBorders>
              <w:top w:val="single" w:sz="8" w:space="0" w:color="FF0000"/>
              <w:bottom w:val="single" w:sz="4" w:space="0" w:color="auto"/>
            </w:tcBorders>
          </w:tcPr>
          <w:p w14:paraId="3303FCC9" w14:textId="77777777" w:rsidR="002C2260" w:rsidRPr="00B077AB" w:rsidRDefault="002C2260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B077AB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委員會審查意見：</w:t>
            </w:r>
          </w:p>
          <w:p w14:paraId="3B057832" w14:textId="77777777" w:rsidR="002C2260" w:rsidRDefault="002C2260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5BE0F373" w14:textId="77777777" w:rsidR="0040288C" w:rsidRDefault="0040288C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5FE86216" w14:textId="77777777" w:rsidR="0040288C" w:rsidRDefault="0040288C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7107C1A0" w14:textId="77777777" w:rsidR="0040288C" w:rsidRPr="00AC021D" w:rsidRDefault="0040288C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519C1CF2" w14:textId="77777777" w:rsidR="0018405B" w:rsidRPr="00AC021D" w:rsidRDefault="00690C96" w:rsidP="00690C96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需要</w:t>
            </w:r>
            <w:r>
              <w:rPr>
                <w:rFonts w:ascii="標楷體" w:hAnsi="標楷體" w:hint="eastAsia"/>
                <w:sz w:val="22"/>
                <w:szCs w:val="22"/>
              </w:rPr>
              <w:t>再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送中心業務會議審議</w:t>
            </w:r>
            <w:r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2C2260" w:rsidRPr="00AC021D">
              <w:rPr>
                <w:rFonts w:ascii="標楷體" w:hAnsi="標楷體" w:hint="eastAsia"/>
                <w:sz w:val="22"/>
                <w:szCs w:val="22"/>
              </w:rPr>
              <w:t>□是</w:t>
            </w:r>
            <w:r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□否</w:t>
            </w:r>
          </w:p>
        </w:tc>
      </w:tr>
      <w:tr w:rsidR="0018405B" w:rsidRPr="00AC021D" w14:paraId="5ADB65BC" w14:textId="77777777" w:rsidTr="00A3769E">
        <w:trPr>
          <w:cantSplit/>
          <w:trHeight w:val="298"/>
        </w:trPr>
        <w:tc>
          <w:tcPr>
            <w:tcW w:w="10240" w:type="dxa"/>
            <w:gridSpan w:val="5"/>
            <w:tcBorders>
              <w:bottom w:val="single" w:sz="2" w:space="0" w:color="auto"/>
            </w:tcBorders>
          </w:tcPr>
          <w:p w14:paraId="00EEA75F" w14:textId="77777777" w:rsidR="0018405B" w:rsidRPr="00B077AB" w:rsidRDefault="0018405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B077AB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借用人回覆審查意見：</w:t>
            </w:r>
          </w:p>
          <w:p w14:paraId="5E97A361" w14:textId="77777777" w:rsidR="0018405B" w:rsidRPr="00AC021D" w:rsidRDefault="0018405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  <w:p w14:paraId="7A639F18" w14:textId="77777777" w:rsidR="0018405B" w:rsidRPr="00AC021D" w:rsidRDefault="0018405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u w:val="single"/>
              </w:rPr>
            </w:pPr>
          </w:p>
        </w:tc>
      </w:tr>
      <w:tr w:rsidR="0018405B" w:rsidRPr="00AC021D" w14:paraId="11EF49F9" w14:textId="77777777" w:rsidTr="00A3769E">
        <w:trPr>
          <w:cantSplit/>
          <w:trHeight w:val="1343"/>
        </w:trPr>
        <w:tc>
          <w:tcPr>
            <w:tcW w:w="1024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DDACD9E" w14:textId="77777777" w:rsidR="0018405B" w:rsidRPr="00B077AB" w:rsidRDefault="0018405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B077AB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主任批示意見：</w:t>
            </w:r>
          </w:p>
          <w:p w14:paraId="3E0EE497" w14:textId="77777777" w:rsidR="0018405B" w:rsidRPr="00AC021D" w:rsidRDefault="0018405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□同  意 借用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年</w:t>
            </w:r>
            <w:r w:rsidRPr="00B077AB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 xml:space="preserve">月  </w:t>
            </w:r>
          </w:p>
          <w:p w14:paraId="5C64458D" w14:textId="77777777" w:rsidR="0018405B" w:rsidRPr="00AC021D" w:rsidRDefault="0018405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□不同意</w:t>
            </w:r>
          </w:p>
          <w:p w14:paraId="0DCD241E" w14:textId="77777777" w:rsidR="0018405B" w:rsidRPr="00AC021D" w:rsidRDefault="00B077AB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hAnsi="標楷體" w:hint="eastAsia"/>
                <w:sz w:val="22"/>
                <w:szCs w:val="22"/>
              </w:rPr>
              <w:t>經費</w:t>
            </w:r>
            <w:r w:rsidR="0040288C">
              <w:rPr>
                <w:rFonts w:ascii="標楷體" w:hAnsi="標楷體" w:hint="eastAsia"/>
                <w:sz w:val="22"/>
                <w:szCs w:val="22"/>
              </w:rPr>
              <w:t>補助</w:t>
            </w:r>
            <w:r w:rsidR="0040288C" w:rsidRP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40288C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          </w:t>
            </w:r>
          </w:p>
        </w:tc>
      </w:tr>
      <w:tr w:rsidR="0018405B" w:rsidRPr="00AC021D" w14:paraId="4C38FFAA" w14:textId="77777777" w:rsidTr="00A3769E">
        <w:trPr>
          <w:cantSplit/>
          <w:trHeight w:val="1059"/>
        </w:trPr>
        <w:tc>
          <w:tcPr>
            <w:tcW w:w="10240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23F59C57" w14:textId="77777777" w:rsidR="00A3769E" w:rsidRPr="00B077AB" w:rsidRDefault="00A3769E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shd w:val="pct15" w:color="auto" w:fill="FFFFFF"/>
              </w:rPr>
            </w:pPr>
            <w:r w:rsidRPr="00B077AB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lastRenderedPageBreak/>
              <w:t>物品清點</w:t>
            </w:r>
            <w:r w:rsidR="00475B65" w:rsidRPr="00B077AB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移交</w:t>
            </w:r>
            <w:r w:rsidRPr="00B077AB">
              <w:rPr>
                <w:rFonts w:ascii="標楷體" w:hAnsi="標楷體" w:hint="eastAsia"/>
                <w:sz w:val="22"/>
                <w:szCs w:val="22"/>
                <w:shd w:val="pct15" w:color="auto" w:fill="FFFFFF"/>
              </w:rPr>
              <w:t>(行政室填寫)：</w:t>
            </w:r>
          </w:p>
          <w:p w14:paraId="207B8901" w14:textId="77777777" w:rsidR="00B077AB" w:rsidRDefault="00A3769E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□房間鑰匙x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；□辦公椅x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；□高活動櫃（含鑰匙*2）x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；□門禁設定x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；</w:t>
            </w:r>
          </w:p>
          <w:p w14:paraId="3E43A535" w14:textId="77777777" w:rsidR="0018405B" w:rsidRPr="00AC021D" w:rsidRDefault="00A3769E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u w:val="single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□其他</w:t>
            </w:r>
            <w:r w:rsidRPr="00AC021D">
              <w:rPr>
                <w:rFonts w:ascii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  <w:p w14:paraId="4425C4C9" w14:textId="77777777" w:rsidR="00A3769E" w:rsidRPr="00AC021D" w:rsidRDefault="00A3769E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  <w:u w:val="single"/>
              </w:rPr>
            </w:pPr>
          </w:p>
          <w:p w14:paraId="77FB2763" w14:textId="77777777" w:rsidR="00A3769E" w:rsidRPr="00AC021D" w:rsidRDefault="00A3769E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領用人︰</w:t>
            </w:r>
          </w:p>
          <w:p w14:paraId="7922EF08" w14:textId="77777777" w:rsidR="00A3769E" w:rsidRPr="00AC021D" w:rsidRDefault="00A3769E" w:rsidP="00A3769E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575C5221" w14:textId="77777777" w:rsidTr="002C22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2"/>
        </w:trPr>
        <w:tc>
          <w:tcPr>
            <w:tcW w:w="10240" w:type="dxa"/>
            <w:gridSpan w:val="5"/>
            <w:tcBorders>
              <w:left w:val="nil"/>
              <w:right w:val="nil"/>
            </w:tcBorders>
          </w:tcPr>
          <w:p w14:paraId="41B4FD0A" w14:textId="77777777" w:rsidR="002C2260" w:rsidRPr="00AC021D" w:rsidRDefault="002C2260" w:rsidP="00AC021D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AC021D" w:rsidRPr="00AC021D" w14:paraId="071B8608" w14:textId="77777777" w:rsidTr="003B78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2"/>
        </w:trPr>
        <w:tc>
          <w:tcPr>
            <w:tcW w:w="10240" w:type="dxa"/>
            <w:gridSpan w:val="5"/>
          </w:tcPr>
          <w:p w14:paraId="0BC7B29A" w14:textId="77777777" w:rsidR="00AC021D" w:rsidRPr="00AC021D" w:rsidRDefault="00AC021D" w:rsidP="00AC021D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填寫說明</w:t>
            </w:r>
          </w:p>
        </w:tc>
      </w:tr>
      <w:tr w:rsidR="00AC021D" w:rsidRPr="00AC021D" w14:paraId="1AA5B659" w14:textId="77777777" w:rsidTr="003B78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2"/>
        </w:trPr>
        <w:tc>
          <w:tcPr>
            <w:tcW w:w="10240" w:type="dxa"/>
            <w:gridSpan w:val="5"/>
          </w:tcPr>
          <w:p w14:paraId="45F18A57" w14:textId="77777777" w:rsidR="00AC021D" w:rsidRPr="00AC021D" w:rsidRDefault="00AC021D" w:rsidP="00AC021D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用途說明:</w:t>
            </w:r>
            <w:r w:rsidR="00B077AB">
              <w:rPr>
                <w:rFonts w:ascii="標楷體" w:hAnsi="標楷體" w:hint="eastAsia"/>
                <w:sz w:val="22"/>
                <w:szCs w:val="22"/>
              </w:rPr>
              <w:t>申請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借用空間目的或進行何種相關實驗性質</w:t>
            </w:r>
          </w:p>
          <w:p w14:paraId="5E55169A" w14:textId="77777777" w:rsidR="00AC021D" w:rsidRPr="00AC021D" w:rsidRDefault="00AC021D" w:rsidP="00AC021D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改裝說明:</w:t>
            </w:r>
            <w:r w:rsidR="00B077AB">
              <w:rPr>
                <w:rFonts w:ascii="標楷體" w:hAnsi="標楷體" w:hint="eastAsia"/>
                <w:sz w:val="22"/>
                <w:szCs w:val="22"/>
              </w:rPr>
              <w:t>申請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借用空間需進行改裝或更新事項；</w:t>
            </w:r>
          </w:p>
          <w:p w14:paraId="0150FA79" w14:textId="77777777" w:rsidR="00AC021D" w:rsidRPr="00AC021D" w:rsidRDefault="00AC021D" w:rsidP="00AC021D">
            <w:pPr>
              <w:snapToGrid w:val="0"/>
              <w:spacing w:line="240" w:lineRule="atLeast"/>
              <w:ind w:rightChars="85" w:right="204"/>
              <w:jc w:val="both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經費來源︰</w:t>
            </w:r>
            <w:r w:rsidR="0040288C">
              <w:rPr>
                <w:rFonts w:ascii="標楷體" w:hAnsi="標楷體" w:hint="eastAsia"/>
                <w:sz w:val="22"/>
                <w:szCs w:val="22"/>
              </w:rPr>
              <w:t>修繕改裝等費用,</w:t>
            </w:r>
            <w:r w:rsidR="00B077AB">
              <w:rPr>
                <w:rFonts w:ascii="標楷體" w:hAnsi="標楷體" w:hint="eastAsia"/>
                <w:sz w:val="22"/>
                <w:szCs w:val="22"/>
              </w:rPr>
              <w:t>請填寫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PI</w:t>
            </w:r>
            <w:r w:rsidR="00567C37">
              <w:rPr>
                <w:rFonts w:ascii="標楷體" w:hAnsi="標楷體" w:hint="eastAsia"/>
                <w:sz w:val="22"/>
                <w:szCs w:val="22"/>
              </w:rPr>
              <w:t>自籌</w:t>
            </w:r>
            <w:r w:rsidR="00B077AB">
              <w:rPr>
                <w:rFonts w:ascii="標楷體" w:hAnsi="標楷體" w:hint="eastAsia"/>
                <w:sz w:val="22"/>
                <w:szCs w:val="22"/>
              </w:rPr>
              <w:t>、委外計畫</w:t>
            </w:r>
            <w:r w:rsidRPr="00AC021D">
              <w:rPr>
                <w:rFonts w:ascii="標楷體" w:hAnsi="標楷體" w:hint="eastAsia"/>
                <w:sz w:val="22"/>
                <w:szCs w:val="22"/>
              </w:rPr>
              <w:t>或申請中心統籌款</w:t>
            </w:r>
          </w:p>
        </w:tc>
      </w:tr>
      <w:tr w:rsidR="00AC021D" w:rsidRPr="00AC021D" w14:paraId="5E0F51C5" w14:textId="77777777" w:rsidTr="00AC02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2"/>
        </w:trPr>
        <w:tc>
          <w:tcPr>
            <w:tcW w:w="10240" w:type="dxa"/>
            <w:gridSpan w:val="5"/>
            <w:tcBorders>
              <w:left w:val="nil"/>
              <w:right w:val="nil"/>
            </w:tcBorders>
          </w:tcPr>
          <w:p w14:paraId="62512542" w14:textId="77777777" w:rsidR="00AC021D" w:rsidRPr="00AC021D" w:rsidRDefault="00AC021D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AC021D" w:rsidRPr="00AC021D" w14:paraId="5B8E2207" w14:textId="77777777" w:rsidTr="003B78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2"/>
        </w:trPr>
        <w:tc>
          <w:tcPr>
            <w:tcW w:w="10240" w:type="dxa"/>
            <w:gridSpan w:val="5"/>
          </w:tcPr>
          <w:p w14:paraId="0CC0CD3C" w14:textId="77777777" w:rsidR="00AC021D" w:rsidRPr="00AC021D" w:rsidRDefault="00AC021D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現有空間一覽表</w:t>
            </w:r>
          </w:p>
        </w:tc>
      </w:tr>
      <w:tr w:rsidR="00A3769E" w:rsidRPr="00AC021D" w14:paraId="65E248BC" w14:textId="77777777" w:rsidTr="00A376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2"/>
        </w:trPr>
        <w:tc>
          <w:tcPr>
            <w:tcW w:w="5654" w:type="dxa"/>
            <w:gridSpan w:val="3"/>
          </w:tcPr>
          <w:p w14:paraId="76BC5F53" w14:textId="77777777" w:rsidR="00A3769E" w:rsidRPr="00AC021D" w:rsidRDefault="00A3769E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公用實驗室</w:t>
            </w:r>
          </w:p>
        </w:tc>
        <w:tc>
          <w:tcPr>
            <w:tcW w:w="4586" w:type="dxa"/>
            <w:gridSpan w:val="2"/>
          </w:tcPr>
          <w:p w14:paraId="33A1EBDD" w14:textId="77777777" w:rsidR="00A3769E" w:rsidRPr="00AC021D" w:rsidRDefault="00A3769E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72EFEFAA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4"/>
        </w:trPr>
        <w:tc>
          <w:tcPr>
            <w:tcW w:w="1118" w:type="dxa"/>
          </w:tcPr>
          <w:p w14:paraId="350D5121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房號</w:t>
            </w:r>
          </w:p>
        </w:tc>
        <w:tc>
          <w:tcPr>
            <w:tcW w:w="4536" w:type="dxa"/>
            <w:gridSpan w:val="2"/>
          </w:tcPr>
          <w:p w14:paraId="5AEE29FD" w14:textId="77777777" w:rsidR="002C2260" w:rsidRPr="00AC021D" w:rsidRDefault="002C2260" w:rsidP="002C2260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992" w:type="dxa"/>
          </w:tcPr>
          <w:p w14:paraId="7DCDC84A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房號</w:t>
            </w:r>
          </w:p>
        </w:tc>
        <w:tc>
          <w:tcPr>
            <w:tcW w:w="3594" w:type="dxa"/>
          </w:tcPr>
          <w:p w14:paraId="5A89C8F9" w14:textId="77777777" w:rsidR="002C2260" w:rsidRPr="00AC021D" w:rsidRDefault="002C2260" w:rsidP="002C2260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名稱</w:t>
            </w:r>
          </w:p>
        </w:tc>
      </w:tr>
      <w:tr w:rsidR="002C2260" w:rsidRPr="00AC021D" w14:paraId="70EEF2FB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</w:trPr>
        <w:tc>
          <w:tcPr>
            <w:tcW w:w="1118" w:type="dxa"/>
          </w:tcPr>
          <w:p w14:paraId="79CA4C95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B201</w:t>
            </w:r>
          </w:p>
        </w:tc>
        <w:tc>
          <w:tcPr>
            <w:tcW w:w="4536" w:type="dxa"/>
            <w:gridSpan w:val="2"/>
          </w:tcPr>
          <w:p w14:paraId="60E8EBD5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GC-MS/HPLC/元素分析室</w:t>
            </w:r>
          </w:p>
        </w:tc>
        <w:tc>
          <w:tcPr>
            <w:tcW w:w="992" w:type="dxa"/>
          </w:tcPr>
          <w:p w14:paraId="62AC4662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C205</w:t>
            </w:r>
          </w:p>
        </w:tc>
        <w:tc>
          <w:tcPr>
            <w:tcW w:w="3594" w:type="dxa"/>
          </w:tcPr>
          <w:p w14:paraId="06150F0C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59287302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1118" w:type="dxa"/>
          </w:tcPr>
          <w:p w14:paraId="19EC8D28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B201-1</w:t>
            </w:r>
          </w:p>
        </w:tc>
        <w:tc>
          <w:tcPr>
            <w:tcW w:w="4536" w:type="dxa"/>
            <w:gridSpan w:val="2"/>
          </w:tcPr>
          <w:p w14:paraId="22F008AE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走入式生長箱</w:t>
            </w:r>
          </w:p>
        </w:tc>
        <w:tc>
          <w:tcPr>
            <w:tcW w:w="992" w:type="dxa"/>
          </w:tcPr>
          <w:p w14:paraId="6D89CA2F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C207</w:t>
            </w:r>
          </w:p>
        </w:tc>
        <w:tc>
          <w:tcPr>
            <w:tcW w:w="3594" w:type="dxa"/>
          </w:tcPr>
          <w:p w14:paraId="5A1E5825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2D49656C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7"/>
        </w:trPr>
        <w:tc>
          <w:tcPr>
            <w:tcW w:w="1118" w:type="dxa"/>
          </w:tcPr>
          <w:p w14:paraId="7FD0FF52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B203-1</w:t>
            </w:r>
          </w:p>
        </w:tc>
        <w:tc>
          <w:tcPr>
            <w:tcW w:w="4536" w:type="dxa"/>
            <w:gridSpan w:val="2"/>
          </w:tcPr>
          <w:p w14:paraId="0FDFE6B3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無菌培養箱</w:t>
            </w:r>
          </w:p>
        </w:tc>
        <w:tc>
          <w:tcPr>
            <w:tcW w:w="992" w:type="dxa"/>
          </w:tcPr>
          <w:p w14:paraId="1BA228E3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C304</w:t>
            </w:r>
          </w:p>
        </w:tc>
        <w:tc>
          <w:tcPr>
            <w:tcW w:w="3594" w:type="dxa"/>
          </w:tcPr>
          <w:p w14:paraId="3707475C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3AFDCFF7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9"/>
        </w:trPr>
        <w:tc>
          <w:tcPr>
            <w:tcW w:w="1118" w:type="dxa"/>
          </w:tcPr>
          <w:p w14:paraId="73C4A145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B203-2</w:t>
            </w:r>
          </w:p>
        </w:tc>
        <w:tc>
          <w:tcPr>
            <w:tcW w:w="4536" w:type="dxa"/>
            <w:gridSpan w:val="2"/>
          </w:tcPr>
          <w:p w14:paraId="596BC761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無菌操作台BSC-II</w:t>
            </w:r>
          </w:p>
        </w:tc>
        <w:tc>
          <w:tcPr>
            <w:tcW w:w="992" w:type="dxa"/>
          </w:tcPr>
          <w:p w14:paraId="16CCC30F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C305</w:t>
            </w:r>
          </w:p>
        </w:tc>
        <w:tc>
          <w:tcPr>
            <w:tcW w:w="3594" w:type="dxa"/>
          </w:tcPr>
          <w:p w14:paraId="4863E2BA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3997C384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3"/>
        </w:trPr>
        <w:tc>
          <w:tcPr>
            <w:tcW w:w="1118" w:type="dxa"/>
          </w:tcPr>
          <w:p w14:paraId="361FFAC4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B205</w:t>
            </w:r>
          </w:p>
        </w:tc>
        <w:tc>
          <w:tcPr>
            <w:tcW w:w="4536" w:type="dxa"/>
            <w:gridSpan w:val="2"/>
          </w:tcPr>
          <w:p w14:paraId="03E40859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暖房（25℃）</w:t>
            </w:r>
          </w:p>
        </w:tc>
        <w:tc>
          <w:tcPr>
            <w:tcW w:w="992" w:type="dxa"/>
          </w:tcPr>
          <w:p w14:paraId="5E20FB52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C307</w:t>
            </w:r>
          </w:p>
        </w:tc>
        <w:tc>
          <w:tcPr>
            <w:tcW w:w="3594" w:type="dxa"/>
          </w:tcPr>
          <w:p w14:paraId="32567373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0889ADA0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9"/>
        </w:trPr>
        <w:tc>
          <w:tcPr>
            <w:tcW w:w="1118" w:type="dxa"/>
          </w:tcPr>
          <w:p w14:paraId="0E347666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B207</w:t>
            </w:r>
          </w:p>
        </w:tc>
        <w:tc>
          <w:tcPr>
            <w:tcW w:w="4536" w:type="dxa"/>
            <w:gridSpan w:val="2"/>
          </w:tcPr>
          <w:p w14:paraId="0DAED98F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 xml:space="preserve">冷房(4℃/-20℃) </w:t>
            </w:r>
          </w:p>
        </w:tc>
        <w:tc>
          <w:tcPr>
            <w:tcW w:w="992" w:type="dxa"/>
          </w:tcPr>
          <w:p w14:paraId="07DD06C3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C308</w:t>
            </w:r>
          </w:p>
        </w:tc>
        <w:tc>
          <w:tcPr>
            <w:tcW w:w="3594" w:type="dxa"/>
          </w:tcPr>
          <w:p w14:paraId="45592914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45F54895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1118" w:type="dxa"/>
          </w:tcPr>
          <w:p w14:paraId="24D67FEF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B207-1</w:t>
            </w:r>
          </w:p>
        </w:tc>
        <w:tc>
          <w:tcPr>
            <w:tcW w:w="4536" w:type="dxa"/>
            <w:gridSpan w:val="2"/>
            <w:vAlign w:val="center"/>
          </w:tcPr>
          <w:p w14:paraId="53F6BF20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滅菌室</w:t>
            </w:r>
          </w:p>
        </w:tc>
        <w:tc>
          <w:tcPr>
            <w:tcW w:w="992" w:type="dxa"/>
          </w:tcPr>
          <w:p w14:paraId="3C0F1D85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C310</w:t>
            </w:r>
          </w:p>
        </w:tc>
        <w:tc>
          <w:tcPr>
            <w:tcW w:w="3594" w:type="dxa"/>
          </w:tcPr>
          <w:p w14:paraId="2AEC4A90" w14:textId="77777777" w:rsidR="002C2260" w:rsidRPr="00AC021D" w:rsidRDefault="002C2260" w:rsidP="002C2260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標準實驗室</w:t>
            </w:r>
          </w:p>
        </w:tc>
      </w:tr>
      <w:tr w:rsidR="002C2260" w:rsidRPr="00AC021D" w14:paraId="13C57759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4"/>
        </w:trPr>
        <w:tc>
          <w:tcPr>
            <w:tcW w:w="1118" w:type="dxa"/>
          </w:tcPr>
          <w:p w14:paraId="6DEE66E6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B209</w:t>
            </w:r>
          </w:p>
        </w:tc>
        <w:tc>
          <w:tcPr>
            <w:tcW w:w="4536" w:type="dxa"/>
            <w:gridSpan w:val="2"/>
          </w:tcPr>
          <w:p w14:paraId="6DEE7F89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去離子純水室</w:t>
            </w:r>
          </w:p>
        </w:tc>
        <w:tc>
          <w:tcPr>
            <w:tcW w:w="4586" w:type="dxa"/>
            <w:gridSpan w:val="2"/>
            <w:vMerge w:val="restart"/>
          </w:tcPr>
          <w:p w14:paraId="719F9FE1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6CC892F1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7"/>
        </w:trPr>
        <w:tc>
          <w:tcPr>
            <w:tcW w:w="1118" w:type="dxa"/>
          </w:tcPr>
          <w:p w14:paraId="19804782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B211</w:t>
            </w:r>
          </w:p>
        </w:tc>
        <w:tc>
          <w:tcPr>
            <w:tcW w:w="4536" w:type="dxa"/>
            <w:gridSpan w:val="2"/>
          </w:tcPr>
          <w:p w14:paraId="69440637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濃縮機室</w:t>
            </w:r>
          </w:p>
        </w:tc>
        <w:tc>
          <w:tcPr>
            <w:tcW w:w="4586" w:type="dxa"/>
            <w:gridSpan w:val="2"/>
            <w:vMerge/>
          </w:tcPr>
          <w:p w14:paraId="71AF4A76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11AC6E83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8"/>
        </w:trPr>
        <w:tc>
          <w:tcPr>
            <w:tcW w:w="1118" w:type="dxa"/>
          </w:tcPr>
          <w:p w14:paraId="65BA0DFA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B212</w:t>
            </w:r>
          </w:p>
        </w:tc>
        <w:tc>
          <w:tcPr>
            <w:tcW w:w="4536" w:type="dxa"/>
            <w:gridSpan w:val="2"/>
          </w:tcPr>
          <w:p w14:paraId="2DB71559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公用實驗室</w:t>
            </w:r>
          </w:p>
        </w:tc>
        <w:tc>
          <w:tcPr>
            <w:tcW w:w="4586" w:type="dxa"/>
            <w:gridSpan w:val="2"/>
            <w:vMerge/>
          </w:tcPr>
          <w:p w14:paraId="63BAD5E4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0BFE61DA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7"/>
        </w:trPr>
        <w:tc>
          <w:tcPr>
            <w:tcW w:w="1118" w:type="dxa"/>
          </w:tcPr>
          <w:p w14:paraId="1F185389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B216</w:t>
            </w:r>
          </w:p>
        </w:tc>
        <w:tc>
          <w:tcPr>
            <w:tcW w:w="4536" w:type="dxa"/>
            <w:gridSpan w:val="2"/>
          </w:tcPr>
          <w:p w14:paraId="03496E3D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公用實驗室</w:t>
            </w:r>
          </w:p>
        </w:tc>
        <w:tc>
          <w:tcPr>
            <w:tcW w:w="4586" w:type="dxa"/>
            <w:gridSpan w:val="2"/>
            <w:vMerge/>
          </w:tcPr>
          <w:p w14:paraId="3316C7DE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3E08175C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3"/>
        </w:trPr>
        <w:tc>
          <w:tcPr>
            <w:tcW w:w="1118" w:type="dxa"/>
          </w:tcPr>
          <w:p w14:paraId="38FC9647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C201</w:t>
            </w:r>
          </w:p>
        </w:tc>
        <w:tc>
          <w:tcPr>
            <w:tcW w:w="4536" w:type="dxa"/>
            <w:gridSpan w:val="2"/>
          </w:tcPr>
          <w:p w14:paraId="4D1DF078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公用實驗室</w:t>
            </w:r>
          </w:p>
        </w:tc>
        <w:tc>
          <w:tcPr>
            <w:tcW w:w="4586" w:type="dxa"/>
            <w:gridSpan w:val="2"/>
            <w:vMerge/>
          </w:tcPr>
          <w:p w14:paraId="109EFACC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404A640D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7"/>
        </w:trPr>
        <w:tc>
          <w:tcPr>
            <w:tcW w:w="1118" w:type="dxa"/>
          </w:tcPr>
          <w:p w14:paraId="5775078D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C203</w:t>
            </w:r>
          </w:p>
        </w:tc>
        <w:tc>
          <w:tcPr>
            <w:tcW w:w="4536" w:type="dxa"/>
            <w:gridSpan w:val="2"/>
            <w:vAlign w:val="center"/>
          </w:tcPr>
          <w:p w14:paraId="3FAF91FA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冰箱區</w:t>
            </w:r>
          </w:p>
        </w:tc>
        <w:tc>
          <w:tcPr>
            <w:tcW w:w="4586" w:type="dxa"/>
            <w:gridSpan w:val="2"/>
            <w:vMerge/>
          </w:tcPr>
          <w:p w14:paraId="4D7FF0EC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591783DE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1"/>
        </w:trPr>
        <w:tc>
          <w:tcPr>
            <w:tcW w:w="1118" w:type="dxa"/>
          </w:tcPr>
          <w:p w14:paraId="00ED2A28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C204</w:t>
            </w:r>
          </w:p>
        </w:tc>
        <w:tc>
          <w:tcPr>
            <w:tcW w:w="4536" w:type="dxa"/>
            <w:gridSpan w:val="2"/>
            <w:vAlign w:val="center"/>
          </w:tcPr>
          <w:p w14:paraId="2576F56F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動物飼養室</w:t>
            </w:r>
          </w:p>
        </w:tc>
        <w:tc>
          <w:tcPr>
            <w:tcW w:w="4586" w:type="dxa"/>
            <w:gridSpan w:val="2"/>
            <w:vMerge/>
          </w:tcPr>
          <w:p w14:paraId="5FB25FF1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32149A49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9"/>
        </w:trPr>
        <w:tc>
          <w:tcPr>
            <w:tcW w:w="1118" w:type="dxa"/>
          </w:tcPr>
          <w:p w14:paraId="762ABF9A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B308</w:t>
            </w:r>
          </w:p>
        </w:tc>
        <w:tc>
          <w:tcPr>
            <w:tcW w:w="4536" w:type="dxa"/>
            <w:gridSpan w:val="2"/>
          </w:tcPr>
          <w:p w14:paraId="61055C9F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去離子純水室</w:t>
            </w:r>
          </w:p>
        </w:tc>
        <w:tc>
          <w:tcPr>
            <w:tcW w:w="4586" w:type="dxa"/>
            <w:gridSpan w:val="2"/>
            <w:vMerge/>
          </w:tcPr>
          <w:p w14:paraId="25BF2C56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5A9D172F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4"/>
        </w:trPr>
        <w:tc>
          <w:tcPr>
            <w:tcW w:w="1118" w:type="dxa"/>
          </w:tcPr>
          <w:p w14:paraId="5B6FC174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B308-1</w:t>
            </w:r>
          </w:p>
        </w:tc>
        <w:tc>
          <w:tcPr>
            <w:tcW w:w="4536" w:type="dxa"/>
            <w:gridSpan w:val="2"/>
          </w:tcPr>
          <w:p w14:paraId="695D5E4C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暖房（37℃）</w:t>
            </w:r>
          </w:p>
        </w:tc>
        <w:tc>
          <w:tcPr>
            <w:tcW w:w="4586" w:type="dxa"/>
            <w:gridSpan w:val="2"/>
            <w:vMerge/>
          </w:tcPr>
          <w:p w14:paraId="3DF77DAC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2F64F3BA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8"/>
        </w:trPr>
        <w:tc>
          <w:tcPr>
            <w:tcW w:w="1118" w:type="dxa"/>
          </w:tcPr>
          <w:p w14:paraId="578F4EE6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B308-2</w:t>
            </w:r>
          </w:p>
        </w:tc>
        <w:tc>
          <w:tcPr>
            <w:tcW w:w="4536" w:type="dxa"/>
            <w:gridSpan w:val="2"/>
          </w:tcPr>
          <w:p w14:paraId="2FD2ABD1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暖房（25℃）</w:t>
            </w:r>
          </w:p>
        </w:tc>
        <w:tc>
          <w:tcPr>
            <w:tcW w:w="4586" w:type="dxa"/>
            <w:gridSpan w:val="2"/>
            <w:vMerge/>
          </w:tcPr>
          <w:p w14:paraId="401637BC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50A8BA39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4"/>
        </w:trPr>
        <w:tc>
          <w:tcPr>
            <w:tcW w:w="1118" w:type="dxa"/>
          </w:tcPr>
          <w:p w14:paraId="4EE6E489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B312</w:t>
            </w:r>
          </w:p>
        </w:tc>
        <w:tc>
          <w:tcPr>
            <w:tcW w:w="4536" w:type="dxa"/>
            <w:gridSpan w:val="2"/>
          </w:tcPr>
          <w:p w14:paraId="0ADA3DEE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公共儀器室</w:t>
            </w:r>
          </w:p>
        </w:tc>
        <w:tc>
          <w:tcPr>
            <w:tcW w:w="4586" w:type="dxa"/>
            <w:gridSpan w:val="2"/>
            <w:vMerge/>
          </w:tcPr>
          <w:p w14:paraId="718684FC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0EC2155F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4"/>
        </w:trPr>
        <w:tc>
          <w:tcPr>
            <w:tcW w:w="1118" w:type="dxa"/>
          </w:tcPr>
          <w:p w14:paraId="73FCEE27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B312-1</w:t>
            </w:r>
          </w:p>
        </w:tc>
        <w:tc>
          <w:tcPr>
            <w:tcW w:w="4536" w:type="dxa"/>
            <w:gridSpan w:val="2"/>
          </w:tcPr>
          <w:p w14:paraId="49493904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組織切片室</w:t>
            </w:r>
          </w:p>
        </w:tc>
        <w:tc>
          <w:tcPr>
            <w:tcW w:w="4586" w:type="dxa"/>
            <w:gridSpan w:val="2"/>
            <w:vMerge/>
          </w:tcPr>
          <w:p w14:paraId="191D2932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59B67964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6"/>
        </w:trPr>
        <w:tc>
          <w:tcPr>
            <w:tcW w:w="1118" w:type="dxa"/>
          </w:tcPr>
          <w:p w14:paraId="46BA8573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B312-2</w:t>
            </w:r>
          </w:p>
        </w:tc>
        <w:tc>
          <w:tcPr>
            <w:tcW w:w="4536" w:type="dxa"/>
            <w:gridSpan w:val="2"/>
          </w:tcPr>
          <w:p w14:paraId="7C9E5F7F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P2實驗室</w:t>
            </w:r>
          </w:p>
        </w:tc>
        <w:tc>
          <w:tcPr>
            <w:tcW w:w="4586" w:type="dxa"/>
            <w:gridSpan w:val="2"/>
            <w:vMerge/>
          </w:tcPr>
          <w:p w14:paraId="62C2795B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1CAEF660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1118" w:type="dxa"/>
          </w:tcPr>
          <w:p w14:paraId="485BC94B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B314</w:t>
            </w:r>
          </w:p>
        </w:tc>
        <w:tc>
          <w:tcPr>
            <w:tcW w:w="4536" w:type="dxa"/>
            <w:gridSpan w:val="2"/>
          </w:tcPr>
          <w:p w14:paraId="04462588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離心機室</w:t>
            </w:r>
          </w:p>
        </w:tc>
        <w:tc>
          <w:tcPr>
            <w:tcW w:w="4586" w:type="dxa"/>
            <w:gridSpan w:val="2"/>
            <w:vMerge/>
          </w:tcPr>
          <w:p w14:paraId="121A795F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412519BA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"/>
        </w:trPr>
        <w:tc>
          <w:tcPr>
            <w:tcW w:w="1118" w:type="dxa"/>
          </w:tcPr>
          <w:p w14:paraId="7F2E7193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B316</w:t>
            </w:r>
          </w:p>
        </w:tc>
        <w:tc>
          <w:tcPr>
            <w:tcW w:w="4536" w:type="dxa"/>
            <w:gridSpan w:val="2"/>
          </w:tcPr>
          <w:p w14:paraId="33C81727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顯微鏡室</w:t>
            </w:r>
          </w:p>
        </w:tc>
        <w:tc>
          <w:tcPr>
            <w:tcW w:w="4586" w:type="dxa"/>
            <w:gridSpan w:val="2"/>
            <w:vMerge/>
          </w:tcPr>
          <w:p w14:paraId="1E2D0BA9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24C9C38B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1118" w:type="dxa"/>
          </w:tcPr>
          <w:p w14:paraId="4758CB69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B318</w:t>
            </w:r>
          </w:p>
        </w:tc>
        <w:tc>
          <w:tcPr>
            <w:tcW w:w="4536" w:type="dxa"/>
            <w:gridSpan w:val="2"/>
            <w:vAlign w:val="center"/>
          </w:tcPr>
          <w:p w14:paraId="348068FE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藻類培養室</w:t>
            </w:r>
          </w:p>
        </w:tc>
        <w:tc>
          <w:tcPr>
            <w:tcW w:w="4586" w:type="dxa"/>
            <w:gridSpan w:val="2"/>
            <w:vMerge/>
          </w:tcPr>
          <w:p w14:paraId="3D4896B0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66FE3DD6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9"/>
        </w:trPr>
        <w:tc>
          <w:tcPr>
            <w:tcW w:w="1118" w:type="dxa"/>
          </w:tcPr>
          <w:p w14:paraId="6B5F6AA9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B307</w:t>
            </w:r>
          </w:p>
        </w:tc>
        <w:tc>
          <w:tcPr>
            <w:tcW w:w="4536" w:type="dxa"/>
            <w:gridSpan w:val="2"/>
            <w:vAlign w:val="center"/>
          </w:tcPr>
          <w:p w14:paraId="468BB3F4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X-光機室</w:t>
            </w:r>
          </w:p>
        </w:tc>
        <w:tc>
          <w:tcPr>
            <w:tcW w:w="4586" w:type="dxa"/>
            <w:gridSpan w:val="2"/>
            <w:vMerge/>
          </w:tcPr>
          <w:p w14:paraId="78837A78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4984550E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9"/>
        </w:trPr>
        <w:tc>
          <w:tcPr>
            <w:tcW w:w="1118" w:type="dxa"/>
          </w:tcPr>
          <w:p w14:paraId="4297187A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B309</w:t>
            </w:r>
          </w:p>
        </w:tc>
        <w:tc>
          <w:tcPr>
            <w:tcW w:w="4536" w:type="dxa"/>
            <w:gridSpan w:val="2"/>
          </w:tcPr>
          <w:p w14:paraId="3992E314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分生實驗準備室</w:t>
            </w:r>
          </w:p>
        </w:tc>
        <w:tc>
          <w:tcPr>
            <w:tcW w:w="4586" w:type="dxa"/>
            <w:gridSpan w:val="2"/>
            <w:vMerge/>
          </w:tcPr>
          <w:p w14:paraId="531E392D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2C2260" w:rsidRPr="00AC021D" w14:paraId="5663B872" w14:textId="77777777" w:rsidTr="00475B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6"/>
        </w:trPr>
        <w:tc>
          <w:tcPr>
            <w:tcW w:w="1118" w:type="dxa"/>
          </w:tcPr>
          <w:p w14:paraId="74BFCE87" w14:textId="77777777" w:rsidR="002C2260" w:rsidRPr="00AC021D" w:rsidRDefault="002C2260" w:rsidP="002C2260">
            <w:pPr>
              <w:snapToGrid w:val="0"/>
              <w:spacing w:line="240" w:lineRule="atLeast"/>
              <w:ind w:rightChars="100" w:right="240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C303</w:t>
            </w:r>
          </w:p>
        </w:tc>
        <w:tc>
          <w:tcPr>
            <w:tcW w:w="4536" w:type="dxa"/>
            <w:gridSpan w:val="2"/>
          </w:tcPr>
          <w:p w14:paraId="7D630614" w14:textId="77777777" w:rsidR="002C2260" w:rsidRPr="00AC021D" w:rsidRDefault="002C2260" w:rsidP="006354C9">
            <w:pPr>
              <w:snapToGrid w:val="0"/>
              <w:spacing w:line="240" w:lineRule="atLeast"/>
              <w:ind w:rightChars="85" w:right="204"/>
              <w:jc w:val="center"/>
              <w:rPr>
                <w:rFonts w:ascii="標楷體" w:hAnsi="標楷體"/>
                <w:sz w:val="22"/>
                <w:szCs w:val="22"/>
              </w:rPr>
            </w:pPr>
            <w:r w:rsidRPr="00AC021D">
              <w:rPr>
                <w:rFonts w:ascii="標楷體" w:hAnsi="標楷體" w:hint="eastAsia"/>
                <w:sz w:val="22"/>
                <w:szCs w:val="22"/>
              </w:rPr>
              <w:t>冷房(4℃/-20℃)</w:t>
            </w:r>
          </w:p>
        </w:tc>
        <w:tc>
          <w:tcPr>
            <w:tcW w:w="4586" w:type="dxa"/>
            <w:gridSpan w:val="2"/>
            <w:vMerge/>
          </w:tcPr>
          <w:p w14:paraId="5AED22FA" w14:textId="77777777" w:rsidR="002C2260" w:rsidRPr="00AC021D" w:rsidRDefault="002C2260" w:rsidP="00A3769E">
            <w:pPr>
              <w:snapToGrid w:val="0"/>
              <w:spacing w:line="240" w:lineRule="atLeast"/>
              <w:ind w:rightChars="100" w:right="240"/>
              <w:rPr>
                <w:rFonts w:ascii="標楷體" w:hAnsi="標楷體"/>
                <w:sz w:val="22"/>
                <w:szCs w:val="22"/>
              </w:rPr>
            </w:pPr>
          </w:p>
        </w:tc>
      </w:tr>
    </w:tbl>
    <w:p w14:paraId="4AA7CF45" w14:textId="77777777" w:rsidR="00B86A6C" w:rsidRPr="00EB7317" w:rsidRDefault="00B86A6C" w:rsidP="00A3769E"/>
    <w:sectPr w:rsidR="00B86A6C" w:rsidRPr="00EB7317" w:rsidSect="00EB7317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4891" w14:textId="77777777" w:rsidR="008430DF" w:rsidRDefault="008430DF" w:rsidP="007569AB">
      <w:r>
        <w:separator/>
      </w:r>
    </w:p>
  </w:endnote>
  <w:endnote w:type="continuationSeparator" w:id="0">
    <w:p w14:paraId="7380908F" w14:textId="77777777" w:rsidR="008430DF" w:rsidRDefault="008430DF" w:rsidP="0075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1039" w14:textId="77777777" w:rsidR="008430DF" w:rsidRDefault="008430DF" w:rsidP="007569AB">
      <w:r>
        <w:separator/>
      </w:r>
    </w:p>
  </w:footnote>
  <w:footnote w:type="continuationSeparator" w:id="0">
    <w:p w14:paraId="066A13EA" w14:textId="77777777" w:rsidR="008430DF" w:rsidRDefault="008430DF" w:rsidP="0075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00E"/>
    <w:multiLevelType w:val="hybridMultilevel"/>
    <w:tmpl w:val="2F32DE82"/>
    <w:lvl w:ilvl="0" w:tplc="57AA98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079C5"/>
    <w:multiLevelType w:val="hybridMultilevel"/>
    <w:tmpl w:val="11181FEA"/>
    <w:lvl w:ilvl="0" w:tplc="207ED87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1D1243F"/>
    <w:multiLevelType w:val="hybridMultilevel"/>
    <w:tmpl w:val="697C4E96"/>
    <w:lvl w:ilvl="0" w:tplc="81E4759C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DB50A5"/>
    <w:multiLevelType w:val="hybridMultilevel"/>
    <w:tmpl w:val="155CB50E"/>
    <w:lvl w:ilvl="0" w:tplc="5A9A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E69C0"/>
    <w:multiLevelType w:val="hybridMultilevel"/>
    <w:tmpl w:val="A836886E"/>
    <w:lvl w:ilvl="0" w:tplc="7466CE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CB0023"/>
    <w:multiLevelType w:val="hybridMultilevel"/>
    <w:tmpl w:val="FBB01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852D40"/>
    <w:multiLevelType w:val="hybridMultilevel"/>
    <w:tmpl w:val="FC1EC09E"/>
    <w:lvl w:ilvl="0" w:tplc="4E128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6154C"/>
    <w:multiLevelType w:val="hybridMultilevel"/>
    <w:tmpl w:val="B248FBEE"/>
    <w:lvl w:ilvl="0" w:tplc="5922C1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93A5EC1"/>
    <w:multiLevelType w:val="hybridMultilevel"/>
    <w:tmpl w:val="3DA68688"/>
    <w:lvl w:ilvl="0" w:tplc="3DF2E1A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5DEA11B0"/>
    <w:multiLevelType w:val="hybridMultilevel"/>
    <w:tmpl w:val="B248FBEE"/>
    <w:lvl w:ilvl="0" w:tplc="5922C1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A8093E"/>
    <w:multiLevelType w:val="hybridMultilevel"/>
    <w:tmpl w:val="159EC9C4"/>
    <w:lvl w:ilvl="0" w:tplc="B8B474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788310A9"/>
    <w:multiLevelType w:val="hybridMultilevel"/>
    <w:tmpl w:val="E02A3998"/>
    <w:lvl w:ilvl="0" w:tplc="BDE21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4D"/>
    <w:rsid w:val="000854A5"/>
    <w:rsid w:val="000C15BD"/>
    <w:rsid w:val="000D383F"/>
    <w:rsid w:val="000E0D63"/>
    <w:rsid w:val="001240EA"/>
    <w:rsid w:val="00134C8E"/>
    <w:rsid w:val="00136B87"/>
    <w:rsid w:val="00145FC5"/>
    <w:rsid w:val="00150B28"/>
    <w:rsid w:val="001758A9"/>
    <w:rsid w:val="0018405B"/>
    <w:rsid w:val="001B07B4"/>
    <w:rsid w:val="001B31A2"/>
    <w:rsid w:val="001C7230"/>
    <w:rsid w:val="001D3831"/>
    <w:rsid w:val="001D5376"/>
    <w:rsid w:val="001D545F"/>
    <w:rsid w:val="001E4E8F"/>
    <w:rsid w:val="00207254"/>
    <w:rsid w:val="00235759"/>
    <w:rsid w:val="00252B3C"/>
    <w:rsid w:val="00253788"/>
    <w:rsid w:val="00281605"/>
    <w:rsid w:val="002B0712"/>
    <w:rsid w:val="002B1F2C"/>
    <w:rsid w:val="002B5B58"/>
    <w:rsid w:val="002C2260"/>
    <w:rsid w:val="002C6945"/>
    <w:rsid w:val="002D50B3"/>
    <w:rsid w:val="00317BAE"/>
    <w:rsid w:val="00327F15"/>
    <w:rsid w:val="003A4504"/>
    <w:rsid w:val="003B2870"/>
    <w:rsid w:val="003B78D1"/>
    <w:rsid w:val="003F0193"/>
    <w:rsid w:val="0040288C"/>
    <w:rsid w:val="004237D9"/>
    <w:rsid w:val="0043194D"/>
    <w:rsid w:val="0043203F"/>
    <w:rsid w:val="00457E56"/>
    <w:rsid w:val="004603D0"/>
    <w:rsid w:val="004611AD"/>
    <w:rsid w:val="00475B65"/>
    <w:rsid w:val="00487FA4"/>
    <w:rsid w:val="004A0E65"/>
    <w:rsid w:val="004A4AF4"/>
    <w:rsid w:val="004A5A3F"/>
    <w:rsid w:val="004C52D2"/>
    <w:rsid w:val="004C5FC0"/>
    <w:rsid w:val="004D3939"/>
    <w:rsid w:val="004D6206"/>
    <w:rsid w:val="004F44F6"/>
    <w:rsid w:val="004F7768"/>
    <w:rsid w:val="005062F4"/>
    <w:rsid w:val="00506B5D"/>
    <w:rsid w:val="0053155F"/>
    <w:rsid w:val="00544DA3"/>
    <w:rsid w:val="00565393"/>
    <w:rsid w:val="00565F31"/>
    <w:rsid w:val="00567C37"/>
    <w:rsid w:val="00575821"/>
    <w:rsid w:val="005D5EDB"/>
    <w:rsid w:val="005E4ACF"/>
    <w:rsid w:val="00605354"/>
    <w:rsid w:val="00607CCA"/>
    <w:rsid w:val="00613377"/>
    <w:rsid w:val="00631CE6"/>
    <w:rsid w:val="006354C9"/>
    <w:rsid w:val="006356CA"/>
    <w:rsid w:val="00636C5C"/>
    <w:rsid w:val="00641840"/>
    <w:rsid w:val="00662944"/>
    <w:rsid w:val="0067794E"/>
    <w:rsid w:val="00690C96"/>
    <w:rsid w:val="00696ACC"/>
    <w:rsid w:val="006A36AF"/>
    <w:rsid w:val="006B57B0"/>
    <w:rsid w:val="006D2A79"/>
    <w:rsid w:val="006F7838"/>
    <w:rsid w:val="007379CD"/>
    <w:rsid w:val="007569AB"/>
    <w:rsid w:val="00757D31"/>
    <w:rsid w:val="007C1BDF"/>
    <w:rsid w:val="007D0FC7"/>
    <w:rsid w:val="007E0C7B"/>
    <w:rsid w:val="008169AB"/>
    <w:rsid w:val="00825C7A"/>
    <w:rsid w:val="008430DF"/>
    <w:rsid w:val="00843128"/>
    <w:rsid w:val="00852C3E"/>
    <w:rsid w:val="00855E6D"/>
    <w:rsid w:val="008676E5"/>
    <w:rsid w:val="00870E25"/>
    <w:rsid w:val="00893DAF"/>
    <w:rsid w:val="008C1371"/>
    <w:rsid w:val="008C4FD6"/>
    <w:rsid w:val="008D0CD8"/>
    <w:rsid w:val="008D129E"/>
    <w:rsid w:val="008F64C9"/>
    <w:rsid w:val="00910C25"/>
    <w:rsid w:val="00910E94"/>
    <w:rsid w:val="00936470"/>
    <w:rsid w:val="009873F8"/>
    <w:rsid w:val="00997A02"/>
    <w:rsid w:val="009B742A"/>
    <w:rsid w:val="009F548F"/>
    <w:rsid w:val="00A15E7D"/>
    <w:rsid w:val="00A1732C"/>
    <w:rsid w:val="00A225CD"/>
    <w:rsid w:val="00A356F1"/>
    <w:rsid w:val="00A36439"/>
    <w:rsid w:val="00A3769E"/>
    <w:rsid w:val="00A82B40"/>
    <w:rsid w:val="00A83135"/>
    <w:rsid w:val="00A919D5"/>
    <w:rsid w:val="00AB6726"/>
    <w:rsid w:val="00AC021D"/>
    <w:rsid w:val="00AE1CA2"/>
    <w:rsid w:val="00AE799B"/>
    <w:rsid w:val="00B04A61"/>
    <w:rsid w:val="00B077AB"/>
    <w:rsid w:val="00B3406D"/>
    <w:rsid w:val="00B54345"/>
    <w:rsid w:val="00B62217"/>
    <w:rsid w:val="00B80625"/>
    <w:rsid w:val="00B86A6C"/>
    <w:rsid w:val="00BB5B1B"/>
    <w:rsid w:val="00BF16D1"/>
    <w:rsid w:val="00BF357B"/>
    <w:rsid w:val="00BF7CE5"/>
    <w:rsid w:val="00C1614B"/>
    <w:rsid w:val="00C209F0"/>
    <w:rsid w:val="00C41985"/>
    <w:rsid w:val="00C54848"/>
    <w:rsid w:val="00C642AF"/>
    <w:rsid w:val="00C67597"/>
    <w:rsid w:val="00C77AD2"/>
    <w:rsid w:val="00CB50AB"/>
    <w:rsid w:val="00CC4C2D"/>
    <w:rsid w:val="00CF4DDD"/>
    <w:rsid w:val="00D55763"/>
    <w:rsid w:val="00D612E2"/>
    <w:rsid w:val="00D707F3"/>
    <w:rsid w:val="00D718E9"/>
    <w:rsid w:val="00D80234"/>
    <w:rsid w:val="00D914DD"/>
    <w:rsid w:val="00DB4AA3"/>
    <w:rsid w:val="00DE4E0C"/>
    <w:rsid w:val="00DF0953"/>
    <w:rsid w:val="00E172AC"/>
    <w:rsid w:val="00E40BE3"/>
    <w:rsid w:val="00E47022"/>
    <w:rsid w:val="00E47F82"/>
    <w:rsid w:val="00E83F1F"/>
    <w:rsid w:val="00E85B42"/>
    <w:rsid w:val="00E947CF"/>
    <w:rsid w:val="00E95F60"/>
    <w:rsid w:val="00EB28A0"/>
    <w:rsid w:val="00EB7317"/>
    <w:rsid w:val="00EC01B4"/>
    <w:rsid w:val="00EC0D27"/>
    <w:rsid w:val="00ED24C1"/>
    <w:rsid w:val="00EE4C3B"/>
    <w:rsid w:val="00F1352E"/>
    <w:rsid w:val="00F678C2"/>
    <w:rsid w:val="00F7207D"/>
    <w:rsid w:val="00F9374E"/>
    <w:rsid w:val="00FA1C02"/>
    <w:rsid w:val="00FA4176"/>
    <w:rsid w:val="00FE74DC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46299"/>
  <w15:chartTrackingRefBased/>
  <w15:docId w15:val="{071DADC6-7B3E-4E11-A03F-64089C95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31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65F31"/>
    <w:pPr>
      <w:ind w:leftChars="225" w:left="540"/>
    </w:pPr>
    <w:rPr>
      <w:rFonts w:ascii="細明體" w:eastAsia="細明體" w:hAnsi="細明體"/>
      <w:b/>
      <w:bCs/>
      <w:color w:val="003399"/>
      <w:sz w:val="22"/>
      <w:szCs w:val="22"/>
    </w:rPr>
  </w:style>
  <w:style w:type="paragraph" w:styleId="2">
    <w:name w:val="Body Text Indent 2"/>
    <w:basedOn w:val="a"/>
    <w:semiHidden/>
    <w:rsid w:val="00565F31"/>
    <w:pPr>
      <w:ind w:leftChars="225" w:left="900" w:hangingChars="150" w:hanging="360"/>
    </w:pPr>
    <w:rPr>
      <w:b/>
      <w:bCs/>
    </w:rPr>
  </w:style>
  <w:style w:type="paragraph" w:styleId="a4">
    <w:name w:val="Date"/>
    <w:basedOn w:val="a"/>
    <w:next w:val="a"/>
    <w:semiHidden/>
    <w:rsid w:val="00565F31"/>
    <w:pPr>
      <w:jc w:val="right"/>
    </w:pPr>
    <w:rPr>
      <w:rFonts w:ascii="標楷體"/>
      <w:sz w:val="20"/>
    </w:rPr>
  </w:style>
  <w:style w:type="paragraph" w:styleId="a5">
    <w:name w:val="header"/>
    <w:basedOn w:val="a"/>
    <w:link w:val="a6"/>
    <w:uiPriority w:val="99"/>
    <w:unhideWhenUsed/>
    <w:rsid w:val="00756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569AB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7569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569AB"/>
    <w:rPr>
      <w:rFonts w:eastAsia="標楷體"/>
      <w:kern w:val="2"/>
    </w:rPr>
  </w:style>
  <w:style w:type="table" w:styleId="a9">
    <w:name w:val="Table Grid"/>
    <w:basedOn w:val="a1"/>
    <w:uiPriority w:val="59"/>
    <w:rsid w:val="002D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62F4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062F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D914DD"/>
    <w:pPr>
      <w:ind w:leftChars="200" w:left="480"/>
    </w:pPr>
  </w:style>
  <w:style w:type="paragraph" w:styleId="ac">
    <w:name w:val="List Paragraph"/>
    <w:basedOn w:val="a"/>
    <w:uiPriority w:val="34"/>
    <w:qFormat/>
    <w:rsid w:val="00AC02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8E7E-667D-4EC3-8463-CF0B68C8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>Chung-Hua University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育成中心二、三樓空間借用辦法</dc:title>
  <dc:subject/>
  <dc:creator>Chiou,Yih-Chih</dc:creator>
  <cp:keywords/>
  <cp:lastModifiedBy>d18751230</cp:lastModifiedBy>
  <cp:revision>2</cp:revision>
  <cp:lastPrinted>2016-09-10T06:19:00Z</cp:lastPrinted>
  <dcterms:created xsi:type="dcterms:W3CDTF">2023-03-30T02:31:00Z</dcterms:created>
  <dcterms:modified xsi:type="dcterms:W3CDTF">2023-03-30T02:31:00Z</dcterms:modified>
</cp:coreProperties>
</file>