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1C3B" w14:textId="77777777" w:rsidR="009A0EB1" w:rsidRPr="00BA64DA" w:rsidRDefault="00636827" w:rsidP="007E4676">
      <w:pPr>
        <w:kinsoku w:val="0"/>
        <w:overflowPunct w:val="0"/>
        <w:autoSpaceDE w:val="0"/>
        <w:autoSpaceDN w:val="0"/>
        <w:adjustRightInd w:val="0"/>
        <w:spacing w:before="13" w:line="415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0" w:name="_GoBack"/>
      <w:r w:rsidRPr="00BA64DA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Academia </w:t>
      </w:r>
      <w:proofErr w:type="spellStart"/>
      <w:r w:rsidRPr="00BA64DA">
        <w:rPr>
          <w:rFonts w:ascii="Times New Roman" w:eastAsia="標楷體" w:hAnsi="Times New Roman" w:cs="Times New Roman"/>
          <w:b/>
          <w:kern w:val="0"/>
          <w:sz w:val="28"/>
          <w:szCs w:val="28"/>
        </w:rPr>
        <w:t>Sinica</w:t>
      </w:r>
      <w:proofErr w:type="spellEnd"/>
      <w:r w:rsidRPr="00BA64DA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Scholarship Student</w:t>
      </w:r>
      <w:r w:rsidR="00573F07" w:rsidRPr="00BA64DA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Consent Form</w:t>
      </w:r>
      <w:bookmarkEnd w:id="0"/>
    </w:p>
    <w:p w14:paraId="5277F1E1" w14:textId="77777777" w:rsidR="00AC254D" w:rsidRPr="00BA64DA" w:rsidRDefault="00993919" w:rsidP="00D30A7B">
      <w:pPr>
        <w:kinsoku w:val="0"/>
        <w:overflowPunct w:val="0"/>
        <w:autoSpaceDE w:val="0"/>
        <w:autoSpaceDN w:val="0"/>
        <w:adjustRightInd w:val="0"/>
        <w:snapToGrid w:val="0"/>
        <w:spacing w:afterLines="26" w:after="93"/>
        <w:jc w:val="center"/>
        <w:rPr>
          <w:rFonts w:ascii="Times New Roman" w:eastAsia="標楷體" w:hAnsi="Times New Roman" w:cs="Times New Roman"/>
          <w:sz w:val="22"/>
        </w:rPr>
      </w:pPr>
      <w:r w:rsidRPr="00BA64DA">
        <w:rPr>
          <w:rFonts w:ascii="Times New Roman" w:eastAsia="標楷體" w:hAnsi="Times New Roman" w:cs="Times New Roman"/>
          <w:kern w:val="0"/>
          <w:szCs w:val="24"/>
        </w:rPr>
        <w:sym w:font="Wingdings" w:char="F0B2"/>
      </w:r>
      <w:r w:rsidR="00636827" w:rsidRPr="00BA64DA">
        <w:rPr>
          <w:rFonts w:ascii="Times New Roman" w:eastAsia="標楷體" w:hAnsi="Times New Roman" w:cs="Times New Roman"/>
          <w:kern w:val="0"/>
          <w:sz w:val="22"/>
        </w:rPr>
        <w:t xml:space="preserve"> To protect your rights, please read the information below and sign</w:t>
      </w:r>
      <w:r w:rsidR="00573F07" w:rsidRPr="00BA64DA">
        <w:rPr>
          <w:rFonts w:ascii="Times New Roman" w:eastAsia="標楷體" w:hAnsi="Times New Roman" w:cs="Times New Roman"/>
          <w:kern w:val="0"/>
          <w:sz w:val="22"/>
        </w:rPr>
        <w:t>.</w:t>
      </w:r>
      <w:r w:rsidR="00636827" w:rsidRPr="00BA64DA">
        <w:rPr>
          <w:rFonts w:ascii="Times New Roman" w:eastAsia="標楷體" w:hAnsi="Times New Roman" w:cs="Times New Roman"/>
          <w:sz w:val="22"/>
        </w:rPr>
        <w:t xml:space="preserve"> </w:t>
      </w:r>
      <w:r w:rsidRPr="00BA64DA">
        <w:rPr>
          <w:rFonts w:ascii="Times New Roman" w:eastAsia="標楷體" w:hAnsi="Times New Roman" w:cs="Times New Roman"/>
          <w:sz w:val="22"/>
        </w:rPr>
        <w:sym w:font="Wingdings" w:char="F0B2"/>
      </w:r>
    </w:p>
    <w:p w14:paraId="5E8714AF" w14:textId="77777777" w:rsidR="00BB5DF9" w:rsidRPr="00BA64DA" w:rsidRDefault="00BB5DF9" w:rsidP="007E4676">
      <w:pPr>
        <w:kinsoku w:val="0"/>
        <w:overflowPunct w:val="0"/>
        <w:autoSpaceDE w:val="0"/>
        <w:autoSpaceDN w:val="0"/>
        <w:adjustRightInd w:val="0"/>
        <w:snapToGrid w:val="0"/>
        <w:ind w:leftChars="59" w:left="426" w:hangingChars="129" w:hanging="284"/>
        <w:rPr>
          <w:rFonts w:ascii="Times New Roman" w:eastAsia="標楷體" w:hAnsi="Times New Roman" w:cs="Times New Roman"/>
          <w:sz w:val="22"/>
        </w:rPr>
      </w:pPr>
      <w:r w:rsidRPr="00BA64DA">
        <w:rPr>
          <w:rFonts w:ascii="新細明體" w:eastAsia="新細明體" w:hAnsi="新細明體" w:cs="新細明體" w:hint="eastAsia"/>
          <w:sz w:val="22"/>
        </w:rPr>
        <w:t>※</w:t>
      </w:r>
      <w:r w:rsidRPr="00BA64DA">
        <w:rPr>
          <w:rFonts w:ascii="Times New Roman" w:eastAsia="標楷體" w:hAnsi="Times New Roman" w:cs="Times New Roman"/>
          <w:sz w:val="22"/>
        </w:rPr>
        <w:t xml:space="preserve"> </w:t>
      </w:r>
      <w:r w:rsidR="00636827" w:rsidRPr="00BA64DA">
        <w:rPr>
          <w:rFonts w:ascii="Times New Roman" w:eastAsia="標楷體" w:hAnsi="Times New Roman" w:cs="Times New Roman"/>
          <w:sz w:val="22"/>
        </w:rPr>
        <w:t xml:space="preserve">The scholarship student does not enter any employment that has personality, economic, or organizational affiliation under the </w:t>
      </w:r>
      <w:r w:rsidR="00573F07" w:rsidRPr="00BA64DA">
        <w:rPr>
          <w:rFonts w:ascii="Times New Roman" w:eastAsia="標楷體" w:hAnsi="Times New Roman" w:cs="Times New Roman"/>
          <w:sz w:val="22"/>
        </w:rPr>
        <w:t xml:space="preserve">Labor Standards Act </w:t>
      </w:r>
      <w:r w:rsidR="00636827" w:rsidRPr="00BA64DA">
        <w:rPr>
          <w:rFonts w:ascii="Times New Roman" w:eastAsia="標楷體" w:hAnsi="Times New Roman" w:cs="Times New Roman"/>
          <w:sz w:val="22"/>
        </w:rPr>
        <w:t xml:space="preserve">during the participation in the research. </w:t>
      </w:r>
    </w:p>
    <w:tbl>
      <w:tblPr>
        <w:tblStyle w:val="af3"/>
        <w:tblW w:w="0" w:type="auto"/>
        <w:tblInd w:w="206" w:type="dxa"/>
        <w:tblLook w:val="04A0" w:firstRow="1" w:lastRow="0" w:firstColumn="1" w:lastColumn="0" w:noHBand="0" w:noVBand="1"/>
      </w:tblPr>
      <w:tblGrid>
        <w:gridCol w:w="2011"/>
        <w:gridCol w:w="8546"/>
      </w:tblGrid>
      <w:tr w:rsidR="007E4676" w:rsidRPr="00BA64DA" w14:paraId="2F5719CD" w14:textId="77777777" w:rsidTr="009C0E53">
        <w:trPr>
          <w:trHeight w:val="395"/>
        </w:trPr>
        <w:tc>
          <w:tcPr>
            <w:tcW w:w="2016" w:type="dxa"/>
            <w:vAlign w:val="center"/>
          </w:tcPr>
          <w:p w14:paraId="7F317681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Type</w:t>
            </w:r>
          </w:p>
        </w:tc>
        <w:tc>
          <w:tcPr>
            <w:tcW w:w="8607" w:type="dxa"/>
            <w:vAlign w:val="center"/>
          </w:tcPr>
          <w:p w14:paraId="279C3983" w14:textId="77777777" w:rsidR="007E4676" w:rsidRPr="00BA64DA" w:rsidRDefault="006730B8" w:rsidP="007E4676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Scholarship Student</w:t>
            </w:r>
          </w:p>
        </w:tc>
      </w:tr>
      <w:tr w:rsidR="007E4676" w:rsidRPr="00BA64DA" w14:paraId="0F5A8084" w14:textId="77777777" w:rsidTr="009C0E53">
        <w:trPr>
          <w:trHeight w:val="395"/>
        </w:trPr>
        <w:tc>
          <w:tcPr>
            <w:tcW w:w="2016" w:type="dxa"/>
            <w:vAlign w:val="center"/>
          </w:tcPr>
          <w:p w14:paraId="3B85A4B1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 xml:space="preserve">Guidelines </w:t>
            </w:r>
          </w:p>
        </w:tc>
        <w:tc>
          <w:tcPr>
            <w:tcW w:w="8607" w:type="dxa"/>
            <w:vAlign w:val="center"/>
          </w:tcPr>
          <w:p w14:paraId="110BDE44" w14:textId="05E84703" w:rsidR="007E4676" w:rsidRPr="00BA64DA" w:rsidRDefault="00573F07" w:rsidP="00573F07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40652E">
              <w:rPr>
                <w:rFonts w:ascii="Times New Roman" w:eastAsia="標楷體" w:hAnsi="Times New Roman" w:cs="Times New Roman"/>
                <w:sz w:val="22"/>
              </w:rPr>
              <w:t xml:space="preserve">Guidelines for </w:t>
            </w:r>
            <w:r w:rsidR="007E4676" w:rsidRPr="0040652E">
              <w:rPr>
                <w:rFonts w:ascii="Times New Roman" w:eastAsia="標楷體" w:hAnsi="Times New Roman" w:cs="Times New Roman"/>
                <w:sz w:val="22"/>
              </w:rPr>
              <w:t xml:space="preserve">Academia </w:t>
            </w:r>
            <w:proofErr w:type="spellStart"/>
            <w:r w:rsidR="007E4676" w:rsidRPr="0040652E">
              <w:rPr>
                <w:rFonts w:ascii="Times New Roman" w:eastAsia="標楷體" w:hAnsi="Times New Roman" w:cs="Times New Roman"/>
                <w:sz w:val="22"/>
              </w:rPr>
              <w:t>Sinica</w:t>
            </w:r>
            <w:proofErr w:type="spellEnd"/>
            <w:r w:rsidR="007E4676" w:rsidRPr="0040652E">
              <w:rPr>
                <w:rFonts w:ascii="Times New Roman" w:eastAsia="標楷體" w:hAnsi="Times New Roman" w:cs="Times New Roman"/>
                <w:sz w:val="22"/>
              </w:rPr>
              <w:t xml:space="preserve"> Scholarship Payment</w:t>
            </w:r>
            <w:r w:rsidR="0040652E">
              <w:rPr>
                <w:rFonts w:ascii="Times New Roman" w:eastAsia="標楷體" w:hAnsi="Times New Roman" w:cs="Times New Roman"/>
                <w:sz w:val="22"/>
              </w:rPr>
              <w:t>s</w:t>
            </w:r>
          </w:p>
        </w:tc>
      </w:tr>
      <w:tr w:rsidR="007E4676" w:rsidRPr="00BA64DA" w14:paraId="286112E4" w14:textId="77777777" w:rsidTr="000779B8">
        <w:trPr>
          <w:trHeight w:val="454"/>
        </w:trPr>
        <w:tc>
          <w:tcPr>
            <w:tcW w:w="2016" w:type="dxa"/>
            <w:vAlign w:val="center"/>
          </w:tcPr>
          <w:p w14:paraId="1E010911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Ownership of Research Results</w:t>
            </w:r>
          </w:p>
        </w:tc>
        <w:tc>
          <w:tcPr>
            <w:tcW w:w="8607" w:type="dxa"/>
          </w:tcPr>
          <w:p w14:paraId="28C5A519" w14:textId="77777777" w:rsidR="007E4676" w:rsidRPr="00BA64DA" w:rsidRDefault="007E4676" w:rsidP="00522AC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hAnsi="Times New Roman" w:cs="Times New Roman"/>
                <w:kern w:val="0"/>
                <w:sz w:val="22"/>
              </w:rPr>
              <w:t>1.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Copyrights:</w:t>
            </w:r>
          </w:p>
          <w:p w14:paraId="660C197B" w14:textId="77777777" w:rsidR="00522AC3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If the </w:t>
            </w:r>
            <w:r w:rsidR="00F8255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Academia </w:t>
            </w:r>
            <w:proofErr w:type="spellStart"/>
            <w:r w:rsidR="00F8255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Sinica</w:t>
            </w:r>
            <w:proofErr w:type="spellEnd"/>
            <w:r w:rsidR="00F8255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(AS) </w:t>
            </w:r>
            <w:r w:rsidRPr="00F8255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researcher 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only provides concept guidance </w:t>
            </w:r>
            <w:r w:rsidR="00BA64D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on </w:t>
            </w:r>
            <w:r w:rsidR="00F8255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the 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research, the copyrights remain with the student. If the </w:t>
            </w:r>
            <w:r w:rsidR="00F8255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AS 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researcher not only provides concept guidance but also participates in the expression of content, and jointly finishes the report with the student, the </w:t>
            </w:r>
            <w:r w:rsidR="00F8255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researcher 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owns the joint copyrights with the student.</w:t>
            </w:r>
          </w:p>
          <w:p w14:paraId="415B7458" w14:textId="1ECAD2F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2. Patent Rights:</w:t>
            </w:r>
          </w:p>
          <w:p w14:paraId="2F63F2A9" w14:textId="793A7605" w:rsidR="00BA64DA" w:rsidRPr="00BA64DA" w:rsidRDefault="007E4676" w:rsidP="00522AC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The owner of the patent rights to the research results is determined by paragraph 2, Article 5 of the Patent Act. If the student is the inventor/utility model creator/designer, he/she is entitled to and may file the patent prosecution for the research results pursuant to paragraph 1 of the same Article. If the </w:t>
            </w:r>
            <w:r w:rsidR="00F8255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AS 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researcher has substantial contribution in the production of the thesis research results, </w:t>
            </w:r>
            <w:r w:rsidR="00BA64D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he or she 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may be named as the joint inventor.</w:t>
            </w:r>
          </w:p>
        </w:tc>
      </w:tr>
      <w:tr w:rsidR="007E4676" w:rsidRPr="00BA64DA" w14:paraId="7705BC9D" w14:textId="77777777" w:rsidTr="000779B8">
        <w:trPr>
          <w:trHeight w:val="454"/>
        </w:trPr>
        <w:tc>
          <w:tcPr>
            <w:tcW w:w="2016" w:type="dxa"/>
            <w:vAlign w:val="center"/>
          </w:tcPr>
          <w:p w14:paraId="2F1E71F9" w14:textId="77777777" w:rsidR="007E4676" w:rsidRPr="00BA64DA" w:rsidRDefault="007E4676" w:rsidP="007E4676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Signature of Scholarship Student</w:t>
            </w:r>
          </w:p>
          <w:p w14:paraId="3E071953" w14:textId="59983C14" w:rsidR="007E4676" w:rsidRPr="00BA64DA" w:rsidRDefault="007E4676" w:rsidP="007E4676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(If under </w:t>
            </w:r>
            <w:r w:rsidR="003B07A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18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years of age, signature of legal representative is needed.)</w:t>
            </w:r>
          </w:p>
        </w:tc>
        <w:tc>
          <w:tcPr>
            <w:tcW w:w="8607" w:type="dxa"/>
          </w:tcPr>
          <w:p w14:paraId="31636403" w14:textId="52CEA510" w:rsidR="007E4676" w:rsidRPr="00BA64DA" w:rsidRDefault="007E4676" w:rsidP="00522AC3">
            <w:pPr>
              <w:pStyle w:val="ab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The scholarship student shall comply with the “</w:t>
            </w: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 xml:space="preserve">Guidance on Academia </w:t>
            </w:r>
            <w:proofErr w:type="spellStart"/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Sinica</w:t>
            </w:r>
            <w:proofErr w:type="spellEnd"/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 xml:space="preserve"> Scholarship Payment.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” If any violation is found and sustained, the scholarship will be suspended, and any excessive amount must be returned.</w:t>
            </w:r>
          </w:p>
          <w:p w14:paraId="1AD16806" w14:textId="697861B4" w:rsidR="003B07A4" w:rsidRPr="003B07A4" w:rsidRDefault="003B07A4" w:rsidP="00927405">
            <w:pPr>
              <w:pStyle w:val="ab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B07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Should a scholarship student be involved in any academic ethics violation, the “Code of Ethics for Academia </w:t>
            </w:r>
            <w:proofErr w:type="spellStart"/>
            <w:r w:rsidRPr="003B07A4">
              <w:rPr>
                <w:rFonts w:ascii="Times New Roman" w:eastAsia="標楷體" w:hAnsi="Times New Roman" w:cs="Times New Roman"/>
                <w:kern w:val="0"/>
                <w:szCs w:val="24"/>
              </w:rPr>
              <w:t>Sinica</w:t>
            </w:r>
            <w:proofErr w:type="spellEnd"/>
            <w:r w:rsidRPr="003B07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Research Fellows and Research Specialists” </w:t>
            </w:r>
            <w:r w:rsidR="004276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</w:t>
            </w:r>
            <w:r w:rsidR="0042765A">
              <w:rPr>
                <w:rFonts w:ascii="Times New Roman" w:eastAsia="標楷體" w:hAnsi="Times New Roman" w:cs="Times New Roman"/>
                <w:kern w:val="0"/>
                <w:szCs w:val="24"/>
              </w:rPr>
              <w:t>hall apply</w:t>
            </w:r>
            <w:r w:rsidRPr="003B07A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to his or her case.</w:t>
            </w:r>
          </w:p>
          <w:p w14:paraId="2BEB5EFB" w14:textId="77777777" w:rsidR="007E4676" w:rsidRPr="00BA64DA" w:rsidRDefault="007E4676" w:rsidP="00927405">
            <w:pPr>
              <w:pStyle w:val="ab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If the Consent From is not based on the parties’ consensus, or if there is any breach of relevant regulations during the execution, the</w:t>
            </w:r>
            <w:r w:rsidR="007F0B3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scholarship student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, the researcher, and the project execution unit shall be liable for any penalty, fine, and expense incurred thereof. </w:t>
            </w:r>
          </w:p>
          <w:p w14:paraId="7FA78425" w14:textId="77777777" w:rsidR="007E4676" w:rsidRPr="00BA64DA" w:rsidRDefault="007E4676" w:rsidP="00927405">
            <w:pPr>
              <w:pStyle w:val="ab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I have read the above descriptions, and agree to be a scholarship student.</w:t>
            </w:r>
          </w:p>
          <w:p w14:paraId="58856BC9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  <w:p w14:paraId="1184F10A" w14:textId="6D7CA58D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Signature of Scholarship Student:</w:t>
            </w:r>
          </w:p>
          <w:p w14:paraId="341FB924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  <w:p w14:paraId="400E6FDF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(MM/DD/YYYY)</w:t>
            </w:r>
          </w:p>
          <w:p w14:paraId="04E69708" w14:textId="77777777" w:rsidR="007E4676" w:rsidRPr="00BA64DA" w:rsidRDefault="007E4676" w:rsidP="007E4676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  <w:p w14:paraId="1D3CB94B" w14:textId="3ADCD496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Signature of Legal Representative </w:t>
            </w:r>
            <w:r w:rsidR="00927405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 xml:space="preserve">if </w:t>
            </w:r>
            <w:r w:rsidRPr="00BA64DA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Scholarship Student </w:t>
            </w:r>
            <w:r w:rsidR="00927405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 xml:space="preserve">is </w:t>
            </w:r>
            <w:r w:rsidRPr="00BA64DA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under </w:t>
            </w:r>
            <w:r w:rsidR="003B07A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18</w:t>
            </w:r>
            <w:r w:rsidRPr="00BA64DA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:</w:t>
            </w:r>
          </w:p>
          <w:p w14:paraId="3D9D2C3E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  <w:p w14:paraId="51B710A0" w14:textId="77777777" w:rsidR="007E4676" w:rsidRPr="00BA64DA" w:rsidRDefault="007E4676" w:rsidP="00522AC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0" w:lineRule="atLeast"/>
              <w:jc w:val="both"/>
              <w:rPr>
                <w:rFonts w:ascii="Times New Roman" w:hAnsi="Times New Roman" w:cs="Times New Roman"/>
                <w:w w:val="95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(MM/DD/YYYY)</w:t>
            </w:r>
          </w:p>
        </w:tc>
      </w:tr>
      <w:tr w:rsidR="007E4676" w:rsidRPr="00BA64DA" w14:paraId="1A468EBB" w14:textId="77777777" w:rsidTr="009C0E53">
        <w:trPr>
          <w:trHeight w:val="281"/>
        </w:trPr>
        <w:tc>
          <w:tcPr>
            <w:tcW w:w="2016" w:type="dxa"/>
            <w:vAlign w:val="center"/>
          </w:tcPr>
          <w:p w14:paraId="3221C1DB" w14:textId="77777777" w:rsidR="007E4676" w:rsidRPr="00BA64DA" w:rsidRDefault="007E4676" w:rsidP="00BA64DA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Signature of </w:t>
            </w:r>
            <w:r w:rsidR="00BA64D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Principal Investigator</w:t>
            </w:r>
            <w:r w:rsidR="00BA64DA"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and Seal of Project Execution Unit</w:t>
            </w:r>
          </w:p>
        </w:tc>
        <w:tc>
          <w:tcPr>
            <w:tcW w:w="8607" w:type="dxa"/>
          </w:tcPr>
          <w:p w14:paraId="4E0D2910" w14:textId="4A1F86C7" w:rsidR="00020A81" w:rsidRPr="00B44CC2" w:rsidRDefault="00020A81" w:rsidP="00522AC3">
            <w:pPr>
              <w:pStyle w:val="ab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20A81">
              <w:rPr>
                <w:rFonts w:ascii="Times New Roman" w:eastAsia="標楷體" w:hAnsi="Times New Roman"/>
                <w:kern w:val="0"/>
                <w:szCs w:val="24"/>
              </w:rPr>
              <w:t xml:space="preserve">The </w:t>
            </w:r>
            <w:r w:rsidRPr="00020A81">
              <w:rPr>
                <w:rFonts w:ascii="Times New Roman" w:eastAsia="標楷體" w:hAnsi="Times New Roman" w:hint="eastAsia"/>
                <w:kern w:val="0"/>
                <w:szCs w:val="24"/>
              </w:rPr>
              <w:t>Re</w:t>
            </w:r>
            <w:r w:rsidRPr="00020A81">
              <w:rPr>
                <w:rFonts w:ascii="Times New Roman" w:eastAsia="標楷體" w:hAnsi="Times New Roman"/>
                <w:kern w:val="0"/>
                <w:szCs w:val="24"/>
              </w:rPr>
              <w:t>searcher or Project Execution Unit should “</w:t>
            </w:r>
            <w:r w:rsidRPr="00063FF2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provide extra coverage for occupational accidents as required by the Labor Standards Act in addition to the scholarship student’s current group insurance by purchasing commercial insurance</w:t>
            </w:r>
            <w:r w:rsidRPr="00020A81">
              <w:rPr>
                <w:rFonts w:ascii="Times New Roman" w:eastAsia="標楷體" w:hAnsi="Times New Roman"/>
                <w:kern w:val="0"/>
                <w:szCs w:val="24"/>
              </w:rPr>
              <w:t xml:space="preserve"> using the School’s budget or MOE’s  allowances for the period each student conducts relevant research, learning, or service activities” to process additional insurance, pursuant to Article 8 of </w:t>
            </w:r>
            <w:r w:rsidRPr="00020A81">
              <w:rPr>
                <w:rFonts w:ascii="Times New Roman" w:eastAsia="標楷體" w:hAnsi="Times New Roman"/>
                <w:bCs/>
                <w:kern w:val="0"/>
              </w:rPr>
              <w:t>MOE’s “Guidelines for Protecting Interests of Scholarship Students of Institutions of Higher Education.”</w:t>
            </w:r>
          </w:p>
          <w:p w14:paraId="070D5A02" w14:textId="77777777" w:rsidR="007E4676" w:rsidRPr="00BA64DA" w:rsidRDefault="007E4676" w:rsidP="00054727">
            <w:pPr>
              <w:pStyle w:val="ab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F0B33">
              <w:rPr>
                <w:rFonts w:ascii="Times New Roman" w:eastAsia="標楷體" w:hAnsi="Times New Roman" w:cs="Times New Roman"/>
                <w:kern w:val="0"/>
                <w:sz w:val="22"/>
              </w:rPr>
              <w:t>If the Consent From is not based on the parties’ consensus, or if there is any breach of relevant regulations during the execution, the Scholarship Student, the researcher,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and the project execution unit shall be liable for any penalty, fine, and expense incurred thereof.</w:t>
            </w:r>
          </w:p>
          <w:p w14:paraId="2642BEA4" w14:textId="77777777" w:rsidR="007E4676" w:rsidRPr="00BA64DA" w:rsidRDefault="007E4676" w:rsidP="007E4676">
            <w:pPr>
              <w:pStyle w:val="ab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0" w:left="357" w:hanging="357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>The researcher and the project execution unit have read the above descriptions.</w:t>
            </w:r>
          </w:p>
          <w:p w14:paraId="69987118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  <w:p w14:paraId="1837858E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 xml:space="preserve">Signature of </w:t>
            </w:r>
            <w:r w:rsidRPr="007F0B3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Researcher:</w:t>
            </w:r>
          </w:p>
          <w:p w14:paraId="250B5847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</w:p>
          <w:p w14:paraId="3F465E68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(MM/DD/YYYY)</w:t>
            </w:r>
          </w:p>
          <w:p w14:paraId="09A0819E" w14:textId="77777777" w:rsidR="007E4676" w:rsidRPr="00BA64DA" w:rsidRDefault="007E4676" w:rsidP="007E4676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  <w:p w14:paraId="6D9948F6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Seal of Project Execution Unit</w:t>
            </w:r>
            <w:r w:rsidRPr="00BA64D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:</w:t>
            </w:r>
          </w:p>
          <w:p w14:paraId="2C90F8E8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14:paraId="50A9B9B7" w14:textId="77777777" w:rsidR="007E4676" w:rsidRPr="00BA64DA" w:rsidRDefault="007E4676" w:rsidP="00522AC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(MM/DD/YYYY)</w:t>
            </w:r>
          </w:p>
        </w:tc>
      </w:tr>
      <w:tr w:rsidR="007E4676" w:rsidRPr="00BA64DA" w14:paraId="6776DF36" w14:textId="77777777" w:rsidTr="000779B8">
        <w:trPr>
          <w:trHeight w:val="454"/>
        </w:trPr>
        <w:tc>
          <w:tcPr>
            <w:tcW w:w="2016" w:type="dxa"/>
            <w:vAlign w:val="center"/>
          </w:tcPr>
          <w:p w14:paraId="1FDE48F8" w14:textId="77777777" w:rsidR="007E4676" w:rsidRPr="00BA64DA" w:rsidRDefault="007E4676" w:rsidP="007E46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Notes</w:t>
            </w:r>
          </w:p>
        </w:tc>
        <w:tc>
          <w:tcPr>
            <w:tcW w:w="8607" w:type="dxa"/>
            <w:vAlign w:val="center"/>
          </w:tcPr>
          <w:p w14:paraId="2DA20BF1" w14:textId="639F9DF3" w:rsidR="007E4676" w:rsidRPr="00BA64DA" w:rsidRDefault="007E4676" w:rsidP="00522AC3">
            <w:pPr>
              <w:pStyle w:val="ab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If the</w:t>
            </w:r>
            <w:r w:rsidRPr="00BA64D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scholarship student</w:t>
            </w: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 xml:space="preserve"> is under </w:t>
            </w:r>
            <w:r w:rsidR="003B07A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18</w:t>
            </w: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 xml:space="preserve"> years of age, the expression and acceptance of intent shall be subject to the permission of the legal representative as specified in Article 77 of the Civil Code.</w:t>
            </w:r>
          </w:p>
          <w:p w14:paraId="3CB0D8B8" w14:textId="77777777" w:rsidR="007E4676" w:rsidRPr="00BA64DA" w:rsidRDefault="007E4676" w:rsidP="00522AC3">
            <w:pPr>
              <w:pStyle w:val="ab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This Consent Form shall be made in 3 counterparts</w:t>
            </w:r>
            <w:r w:rsidR="006C7230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,</w:t>
            </w: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 xml:space="preserve"> respectively retained by the scholarship student, the </w:t>
            </w:r>
            <w:r w:rsidRPr="007F0B33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researcher, a</w:t>
            </w:r>
            <w:r w:rsidRPr="00BA64DA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nd the project execution unit.</w:t>
            </w:r>
          </w:p>
        </w:tc>
      </w:tr>
    </w:tbl>
    <w:p w14:paraId="565E08B0" w14:textId="77777777" w:rsidR="0006448D" w:rsidRPr="00BA64DA" w:rsidRDefault="0006448D" w:rsidP="007E4676">
      <w:pPr>
        <w:widowControl/>
        <w:rPr>
          <w:rFonts w:ascii="Times New Roman" w:hAnsi="Times New Roman" w:cs="Times New Roman"/>
        </w:rPr>
      </w:pPr>
    </w:p>
    <w:sectPr w:rsidR="0006448D" w:rsidRPr="00BA64DA" w:rsidSect="009C0E53">
      <w:headerReference w:type="default" r:id="rId8"/>
      <w:footerReference w:type="default" r:id="rId9"/>
      <w:pgSz w:w="11907" w:h="16839" w:code="9"/>
      <w:pgMar w:top="238" w:right="567" w:bottom="238" w:left="56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DCA7" w14:textId="77777777" w:rsidR="00056B80" w:rsidRDefault="00056B80" w:rsidP="00C317C0">
      <w:r>
        <w:separator/>
      </w:r>
    </w:p>
  </w:endnote>
  <w:endnote w:type="continuationSeparator" w:id="0">
    <w:p w14:paraId="667908CE" w14:textId="77777777" w:rsidR="00056B80" w:rsidRDefault="00056B80" w:rsidP="00C3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59A1" w14:textId="0613EDA9" w:rsidR="009C0E53" w:rsidRDefault="009C0E53" w:rsidP="009C0E53">
    <w:pPr>
      <w:pStyle w:val="a9"/>
      <w:jc w:val="center"/>
      <w:rPr>
        <w:rFonts w:ascii="Times New Roman" w:hAnsi="Times New Roman" w:cs="Times New Roman"/>
      </w:rPr>
    </w:pPr>
    <w:r w:rsidRPr="009C0E53">
      <w:rPr>
        <w:rFonts w:ascii="Times New Roman" w:hAnsi="Times New Roman" w:cs="Times New Roman"/>
      </w:rPr>
      <w:fldChar w:fldCharType="begin"/>
    </w:r>
    <w:r w:rsidRPr="009C0E53">
      <w:rPr>
        <w:rFonts w:ascii="Times New Roman" w:hAnsi="Times New Roman" w:cs="Times New Roman"/>
      </w:rPr>
      <w:instrText>PAGE   \* MERGEFORMAT</w:instrText>
    </w:r>
    <w:r w:rsidRPr="009C0E53">
      <w:rPr>
        <w:rFonts w:ascii="Times New Roman" w:hAnsi="Times New Roman" w:cs="Times New Roman"/>
      </w:rPr>
      <w:fldChar w:fldCharType="separate"/>
    </w:r>
    <w:r w:rsidRPr="009C0E53">
      <w:rPr>
        <w:rFonts w:ascii="Times New Roman" w:hAnsi="Times New Roman" w:cs="Times New Roman"/>
        <w:lang w:val="zh-TW"/>
      </w:rPr>
      <w:t>1</w:t>
    </w:r>
    <w:r w:rsidRPr="009C0E53">
      <w:rPr>
        <w:rFonts w:ascii="Times New Roman" w:hAnsi="Times New Roman" w:cs="Times New Roman"/>
      </w:rPr>
      <w:fldChar w:fldCharType="end"/>
    </w:r>
  </w:p>
  <w:p w14:paraId="2CBC0287" w14:textId="35B840AF" w:rsidR="00E03065" w:rsidRPr="00522AC3" w:rsidRDefault="00522AC3" w:rsidP="00522AC3">
    <w:pPr>
      <w:pStyle w:val="a9"/>
      <w:jc w:val="right"/>
      <w:rPr>
        <w:rFonts w:ascii="Times New Roman" w:hAnsi="Times New Roman" w:cs="Times New Roman"/>
      </w:rPr>
    </w:pPr>
    <w:r w:rsidRPr="00522AC3">
      <w:rPr>
        <w:rFonts w:ascii="Times New Roman" w:hAnsi="Times New Roman" w:cs="Times New Roman"/>
      </w:rPr>
      <w:t>2023.10.11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8BA2B" w14:textId="77777777" w:rsidR="00056B80" w:rsidRDefault="00056B80" w:rsidP="00C317C0">
      <w:r>
        <w:separator/>
      </w:r>
    </w:p>
  </w:footnote>
  <w:footnote w:type="continuationSeparator" w:id="0">
    <w:p w14:paraId="1C083667" w14:textId="77777777" w:rsidR="00056B80" w:rsidRDefault="00056B80" w:rsidP="00C3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E71A" w14:textId="79C37F67" w:rsidR="00235D56" w:rsidRPr="00235D56" w:rsidRDefault="00507B02" w:rsidP="00235D56">
    <w:pPr>
      <w:pStyle w:val="a7"/>
      <w:jc w:val="right"/>
      <w:rPr>
        <w:rFonts w:ascii="Times New Roman" w:eastAsia="標楷體" w:hAnsi="Times New Roman" w:cs="Times New Roman"/>
        <w:b/>
      </w:rPr>
    </w:pPr>
    <w:r>
      <w:rPr>
        <w:rFonts w:ascii="Times New Roman" w:eastAsia="標楷體" w:hAnsi="Times New Roman" w:cs="Times New Roman"/>
        <w:b/>
      </w:rPr>
      <w:t>October</w:t>
    </w:r>
    <w:r w:rsidR="00636827">
      <w:rPr>
        <w:rFonts w:ascii="Times New Roman" w:eastAsia="標楷體" w:hAnsi="Times New Roman" w:cs="Times New Roman" w:hint="eastAsia"/>
        <w:b/>
      </w:rPr>
      <w:t xml:space="preserve"> 20</w:t>
    </w:r>
    <w:r w:rsidR="0040531E">
      <w:rPr>
        <w:rFonts w:ascii="Times New Roman" w:eastAsia="標楷體" w:hAnsi="Times New Roman" w:cs="Times New Roman" w:hint="eastAsia"/>
        <w:b/>
      </w:rPr>
      <w:t>23</w:t>
    </w:r>
    <w:r w:rsidR="00573F07">
      <w:rPr>
        <w:rFonts w:ascii="Times New Roman" w:eastAsia="標楷體" w:hAnsi="Times New Roman" w:cs="Times New Roman" w:hint="eastAsia"/>
        <w:b/>
      </w:rPr>
      <w:t xml:space="preserve">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F4B"/>
    <w:multiLevelType w:val="hybridMultilevel"/>
    <w:tmpl w:val="3BEC1D14"/>
    <w:lvl w:ilvl="0" w:tplc="46CEC4A4">
      <w:start w:val="1"/>
      <w:numFmt w:val="bullet"/>
      <w:lvlText w:val="□"/>
      <w:lvlJc w:val="left"/>
      <w:pPr>
        <w:ind w:left="4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1DE21832"/>
    <w:multiLevelType w:val="hybridMultilevel"/>
    <w:tmpl w:val="222681F8"/>
    <w:lvl w:ilvl="0" w:tplc="72F6CE48">
      <w:start w:val="1"/>
      <w:numFmt w:val="decimal"/>
      <w:lvlText w:val="%1."/>
      <w:lvlJc w:val="left"/>
      <w:pPr>
        <w:ind w:left="4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2C6C6B0C"/>
    <w:multiLevelType w:val="hybridMultilevel"/>
    <w:tmpl w:val="C5FA9B5E"/>
    <w:lvl w:ilvl="0" w:tplc="DA80F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A72C7"/>
    <w:multiLevelType w:val="hybridMultilevel"/>
    <w:tmpl w:val="DBC4868C"/>
    <w:lvl w:ilvl="0" w:tplc="D658A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F858D4"/>
    <w:multiLevelType w:val="hybridMultilevel"/>
    <w:tmpl w:val="B8726A90"/>
    <w:lvl w:ilvl="0" w:tplc="D53292B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37B1321E"/>
    <w:multiLevelType w:val="hybridMultilevel"/>
    <w:tmpl w:val="020A8CD4"/>
    <w:lvl w:ilvl="0" w:tplc="AAC6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E0410"/>
    <w:multiLevelType w:val="hybridMultilevel"/>
    <w:tmpl w:val="583693BE"/>
    <w:lvl w:ilvl="0" w:tplc="7FCAE0D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042BF6"/>
    <w:multiLevelType w:val="hybridMultilevel"/>
    <w:tmpl w:val="0F2EA2CC"/>
    <w:lvl w:ilvl="0" w:tplc="FBA6B4D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C0181F"/>
    <w:multiLevelType w:val="hybridMultilevel"/>
    <w:tmpl w:val="3B62706E"/>
    <w:lvl w:ilvl="0" w:tplc="F4F27522">
      <w:start w:val="1"/>
      <w:numFmt w:val="decimalFullWidth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9" w15:restartNumberingAfterBreak="0">
    <w:nsid w:val="4294584A"/>
    <w:multiLevelType w:val="hybridMultilevel"/>
    <w:tmpl w:val="241A7702"/>
    <w:lvl w:ilvl="0" w:tplc="115EC08C">
      <w:start w:val="1"/>
      <w:numFmt w:val="decimal"/>
      <w:lvlText w:val="%1."/>
      <w:lvlJc w:val="left"/>
      <w:pPr>
        <w:ind w:left="460" w:hanging="360"/>
      </w:pPr>
      <w:rPr>
        <w:rFonts w:hint="default"/>
        <w:w w:val="95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" w15:restartNumberingAfterBreak="0">
    <w:nsid w:val="4C273945"/>
    <w:multiLevelType w:val="hybridMultilevel"/>
    <w:tmpl w:val="B96A8628"/>
    <w:lvl w:ilvl="0" w:tplc="78F4B53A">
      <w:start w:val="1"/>
      <w:numFmt w:val="decimal"/>
      <w:lvlText w:val="%1."/>
      <w:lvlJc w:val="left"/>
      <w:pPr>
        <w:ind w:left="3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4B30F5"/>
    <w:multiLevelType w:val="hybridMultilevel"/>
    <w:tmpl w:val="30A6D438"/>
    <w:lvl w:ilvl="0" w:tplc="CE3C7E70">
      <w:start w:val="1"/>
      <w:numFmt w:val="decimal"/>
      <w:lvlText w:val="%1."/>
      <w:lvlJc w:val="left"/>
      <w:pPr>
        <w:ind w:left="460" w:hanging="360"/>
      </w:pPr>
      <w:rPr>
        <w:rFonts w:asci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 w15:restartNumberingAfterBreak="0">
    <w:nsid w:val="629D61FD"/>
    <w:multiLevelType w:val="hybridMultilevel"/>
    <w:tmpl w:val="55C0FDE2"/>
    <w:lvl w:ilvl="0" w:tplc="FBE658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65A817F9"/>
    <w:multiLevelType w:val="hybridMultilevel"/>
    <w:tmpl w:val="3242551A"/>
    <w:lvl w:ilvl="0" w:tplc="24BA74D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65DB41A6"/>
    <w:multiLevelType w:val="hybridMultilevel"/>
    <w:tmpl w:val="CD5E25CE"/>
    <w:lvl w:ilvl="0" w:tplc="7CD46F06">
      <w:start w:val="1"/>
      <w:numFmt w:val="decimal"/>
      <w:lvlText w:val="「%1.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5" w15:restartNumberingAfterBreak="0">
    <w:nsid w:val="69565623"/>
    <w:multiLevelType w:val="hybridMultilevel"/>
    <w:tmpl w:val="3DBA6824"/>
    <w:lvl w:ilvl="0" w:tplc="D0B4FFF0">
      <w:start w:val="1"/>
      <w:numFmt w:val="decimal"/>
      <w:lvlText w:val="%1."/>
      <w:lvlJc w:val="left"/>
      <w:pPr>
        <w:ind w:left="37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5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1"/>
    <w:rsid w:val="000065F2"/>
    <w:rsid w:val="000141F5"/>
    <w:rsid w:val="000143CC"/>
    <w:rsid w:val="00015275"/>
    <w:rsid w:val="00020A81"/>
    <w:rsid w:val="0002403C"/>
    <w:rsid w:val="00050201"/>
    <w:rsid w:val="00052377"/>
    <w:rsid w:val="00054727"/>
    <w:rsid w:val="00056B80"/>
    <w:rsid w:val="000623A8"/>
    <w:rsid w:val="00063FF2"/>
    <w:rsid w:val="0006448D"/>
    <w:rsid w:val="00065AF3"/>
    <w:rsid w:val="00075774"/>
    <w:rsid w:val="000876DB"/>
    <w:rsid w:val="000916B4"/>
    <w:rsid w:val="000B1ED9"/>
    <w:rsid w:val="000B6426"/>
    <w:rsid w:val="000C5C27"/>
    <w:rsid w:val="000D492C"/>
    <w:rsid w:val="000E4883"/>
    <w:rsid w:val="000E7118"/>
    <w:rsid w:val="000F51C4"/>
    <w:rsid w:val="00100479"/>
    <w:rsid w:val="00112B6A"/>
    <w:rsid w:val="00117D8C"/>
    <w:rsid w:val="001208D8"/>
    <w:rsid w:val="00127A30"/>
    <w:rsid w:val="00131360"/>
    <w:rsid w:val="00156C11"/>
    <w:rsid w:val="00176D0E"/>
    <w:rsid w:val="00184BDB"/>
    <w:rsid w:val="001911E0"/>
    <w:rsid w:val="00193C48"/>
    <w:rsid w:val="001A3C8A"/>
    <w:rsid w:val="001A7E76"/>
    <w:rsid w:val="001B4239"/>
    <w:rsid w:val="001B537D"/>
    <w:rsid w:val="001C12DC"/>
    <w:rsid w:val="001C22A1"/>
    <w:rsid w:val="001C4A5E"/>
    <w:rsid w:val="001C6686"/>
    <w:rsid w:val="001D3198"/>
    <w:rsid w:val="001E4716"/>
    <w:rsid w:val="001E4FA8"/>
    <w:rsid w:val="001E5F0F"/>
    <w:rsid w:val="001F6D93"/>
    <w:rsid w:val="002079B0"/>
    <w:rsid w:val="002202F5"/>
    <w:rsid w:val="00221A46"/>
    <w:rsid w:val="002316D5"/>
    <w:rsid w:val="0023387B"/>
    <w:rsid w:val="00235D56"/>
    <w:rsid w:val="00236133"/>
    <w:rsid w:val="002409B1"/>
    <w:rsid w:val="00243461"/>
    <w:rsid w:val="002533BC"/>
    <w:rsid w:val="00267D24"/>
    <w:rsid w:val="002A142E"/>
    <w:rsid w:val="002C01C6"/>
    <w:rsid w:val="002C17F2"/>
    <w:rsid w:val="002D1E9C"/>
    <w:rsid w:val="002D353F"/>
    <w:rsid w:val="003042C3"/>
    <w:rsid w:val="00306714"/>
    <w:rsid w:val="00310C07"/>
    <w:rsid w:val="003119B3"/>
    <w:rsid w:val="00311E73"/>
    <w:rsid w:val="0032370D"/>
    <w:rsid w:val="00337DF2"/>
    <w:rsid w:val="00353606"/>
    <w:rsid w:val="003636D6"/>
    <w:rsid w:val="003638C9"/>
    <w:rsid w:val="003800D0"/>
    <w:rsid w:val="003860B1"/>
    <w:rsid w:val="0039593C"/>
    <w:rsid w:val="003966B1"/>
    <w:rsid w:val="003B07A4"/>
    <w:rsid w:val="003C1F25"/>
    <w:rsid w:val="003C28AC"/>
    <w:rsid w:val="003E443D"/>
    <w:rsid w:val="0040531E"/>
    <w:rsid w:val="0040652E"/>
    <w:rsid w:val="004167EC"/>
    <w:rsid w:val="004172BC"/>
    <w:rsid w:val="0042108A"/>
    <w:rsid w:val="00426FF2"/>
    <w:rsid w:val="0042765A"/>
    <w:rsid w:val="004568B3"/>
    <w:rsid w:val="00463025"/>
    <w:rsid w:val="004672F9"/>
    <w:rsid w:val="00467CC5"/>
    <w:rsid w:val="004801ED"/>
    <w:rsid w:val="00482FED"/>
    <w:rsid w:val="00485F5D"/>
    <w:rsid w:val="004A5267"/>
    <w:rsid w:val="004A558E"/>
    <w:rsid w:val="004A5900"/>
    <w:rsid w:val="004A5A66"/>
    <w:rsid w:val="004B5B12"/>
    <w:rsid w:val="004D25DE"/>
    <w:rsid w:val="004D70A7"/>
    <w:rsid w:val="004E455B"/>
    <w:rsid w:val="00507B02"/>
    <w:rsid w:val="00522AC3"/>
    <w:rsid w:val="00522E8A"/>
    <w:rsid w:val="00526D05"/>
    <w:rsid w:val="00544BF5"/>
    <w:rsid w:val="00555B68"/>
    <w:rsid w:val="00563DAE"/>
    <w:rsid w:val="00573F07"/>
    <w:rsid w:val="00577080"/>
    <w:rsid w:val="00592BB4"/>
    <w:rsid w:val="005A198C"/>
    <w:rsid w:val="005A1D83"/>
    <w:rsid w:val="005B32AB"/>
    <w:rsid w:val="005B331F"/>
    <w:rsid w:val="005C7CA7"/>
    <w:rsid w:val="005D540A"/>
    <w:rsid w:val="005D5481"/>
    <w:rsid w:val="005D5C00"/>
    <w:rsid w:val="005E2250"/>
    <w:rsid w:val="005E7C63"/>
    <w:rsid w:val="005F040F"/>
    <w:rsid w:val="00600A54"/>
    <w:rsid w:val="00602FF5"/>
    <w:rsid w:val="0060304C"/>
    <w:rsid w:val="0060370F"/>
    <w:rsid w:val="00607152"/>
    <w:rsid w:val="00611BA6"/>
    <w:rsid w:val="00614A62"/>
    <w:rsid w:val="00614C71"/>
    <w:rsid w:val="00620495"/>
    <w:rsid w:val="00624D77"/>
    <w:rsid w:val="00627375"/>
    <w:rsid w:val="00636827"/>
    <w:rsid w:val="00642AED"/>
    <w:rsid w:val="00656448"/>
    <w:rsid w:val="00666777"/>
    <w:rsid w:val="006723F7"/>
    <w:rsid w:val="006730B8"/>
    <w:rsid w:val="00673AD0"/>
    <w:rsid w:val="00687430"/>
    <w:rsid w:val="006A4030"/>
    <w:rsid w:val="006A6789"/>
    <w:rsid w:val="006C7230"/>
    <w:rsid w:val="006C74CC"/>
    <w:rsid w:val="006E7B81"/>
    <w:rsid w:val="006F0A05"/>
    <w:rsid w:val="006F684A"/>
    <w:rsid w:val="00706817"/>
    <w:rsid w:val="0071211D"/>
    <w:rsid w:val="00730906"/>
    <w:rsid w:val="0074579C"/>
    <w:rsid w:val="00755C45"/>
    <w:rsid w:val="00766EA4"/>
    <w:rsid w:val="007771F5"/>
    <w:rsid w:val="007D495E"/>
    <w:rsid w:val="007D5F41"/>
    <w:rsid w:val="007E4676"/>
    <w:rsid w:val="007E749F"/>
    <w:rsid w:val="007F0B33"/>
    <w:rsid w:val="007F6BB8"/>
    <w:rsid w:val="00816D86"/>
    <w:rsid w:val="008232DC"/>
    <w:rsid w:val="00827904"/>
    <w:rsid w:val="00854F30"/>
    <w:rsid w:val="0086697F"/>
    <w:rsid w:val="0087161F"/>
    <w:rsid w:val="008804C4"/>
    <w:rsid w:val="008842E8"/>
    <w:rsid w:val="008856F7"/>
    <w:rsid w:val="00887998"/>
    <w:rsid w:val="00896692"/>
    <w:rsid w:val="00896CB8"/>
    <w:rsid w:val="008A4534"/>
    <w:rsid w:val="008B0F40"/>
    <w:rsid w:val="008D6432"/>
    <w:rsid w:val="008E3A7A"/>
    <w:rsid w:val="008E6030"/>
    <w:rsid w:val="008F7C85"/>
    <w:rsid w:val="009017DF"/>
    <w:rsid w:val="00904E1B"/>
    <w:rsid w:val="00906FB0"/>
    <w:rsid w:val="00915F3D"/>
    <w:rsid w:val="00927405"/>
    <w:rsid w:val="00940B79"/>
    <w:rsid w:val="00940EF3"/>
    <w:rsid w:val="0094611E"/>
    <w:rsid w:val="009472CB"/>
    <w:rsid w:val="00961F2C"/>
    <w:rsid w:val="0097117C"/>
    <w:rsid w:val="00985D4A"/>
    <w:rsid w:val="00987747"/>
    <w:rsid w:val="00987D84"/>
    <w:rsid w:val="00993919"/>
    <w:rsid w:val="00994BAE"/>
    <w:rsid w:val="009970FF"/>
    <w:rsid w:val="009A0CAE"/>
    <w:rsid w:val="009A0EB1"/>
    <w:rsid w:val="009A2280"/>
    <w:rsid w:val="009A2FC7"/>
    <w:rsid w:val="009C0E53"/>
    <w:rsid w:val="009E0CD0"/>
    <w:rsid w:val="009E2D88"/>
    <w:rsid w:val="009E2DAD"/>
    <w:rsid w:val="009F743E"/>
    <w:rsid w:val="00A12AEC"/>
    <w:rsid w:val="00A157CC"/>
    <w:rsid w:val="00A23EBF"/>
    <w:rsid w:val="00A243FA"/>
    <w:rsid w:val="00A4456A"/>
    <w:rsid w:val="00A55F4C"/>
    <w:rsid w:val="00A62305"/>
    <w:rsid w:val="00A66F4A"/>
    <w:rsid w:val="00A864BA"/>
    <w:rsid w:val="00A90AF1"/>
    <w:rsid w:val="00AA32B2"/>
    <w:rsid w:val="00AB419D"/>
    <w:rsid w:val="00AC254D"/>
    <w:rsid w:val="00AC317F"/>
    <w:rsid w:val="00AC6116"/>
    <w:rsid w:val="00AD27BC"/>
    <w:rsid w:val="00AD3FB5"/>
    <w:rsid w:val="00AE3CFA"/>
    <w:rsid w:val="00AE7E6C"/>
    <w:rsid w:val="00AF2C03"/>
    <w:rsid w:val="00AF7B11"/>
    <w:rsid w:val="00B202E9"/>
    <w:rsid w:val="00B36FA0"/>
    <w:rsid w:val="00B37C30"/>
    <w:rsid w:val="00B432BB"/>
    <w:rsid w:val="00B44CC2"/>
    <w:rsid w:val="00B62242"/>
    <w:rsid w:val="00B65539"/>
    <w:rsid w:val="00B6587F"/>
    <w:rsid w:val="00B931C7"/>
    <w:rsid w:val="00B97A54"/>
    <w:rsid w:val="00BA1189"/>
    <w:rsid w:val="00BA4185"/>
    <w:rsid w:val="00BA64DA"/>
    <w:rsid w:val="00BB558B"/>
    <w:rsid w:val="00BB5DF9"/>
    <w:rsid w:val="00BB63CC"/>
    <w:rsid w:val="00BC3042"/>
    <w:rsid w:val="00BF7D27"/>
    <w:rsid w:val="00C0275C"/>
    <w:rsid w:val="00C12692"/>
    <w:rsid w:val="00C16C15"/>
    <w:rsid w:val="00C25E18"/>
    <w:rsid w:val="00C317C0"/>
    <w:rsid w:val="00C34B89"/>
    <w:rsid w:val="00C47724"/>
    <w:rsid w:val="00C47CF0"/>
    <w:rsid w:val="00C54E36"/>
    <w:rsid w:val="00C758F5"/>
    <w:rsid w:val="00C94EEB"/>
    <w:rsid w:val="00CA5819"/>
    <w:rsid w:val="00CB598C"/>
    <w:rsid w:val="00CC2E66"/>
    <w:rsid w:val="00CC6D40"/>
    <w:rsid w:val="00CE5BDF"/>
    <w:rsid w:val="00CE7A53"/>
    <w:rsid w:val="00CF6A17"/>
    <w:rsid w:val="00D00B18"/>
    <w:rsid w:val="00D03263"/>
    <w:rsid w:val="00D209F4"/>
    <w:rsid w:val="00D30A7B"/>
    <w:rsid w:val="00D30E4C"/>
    <w:rsid w:val="00D457ED"/>
    <w:rsid w:val="00D51385"/>
    <w:rsid w:val="00D54786"/>
    <w:rsid w:val="00D62BAC"/>
    <w:rsid w:val="00D71E5C"/>
    <w:rsid w:val="00D925C8"/>
    <w:rsid w:val="00DA78EF"/>
    <w:rsid w:val="00DD73CA"/>
    <w:rsid w:val="00DF064D"/>
    <w:rsid w:val="00E03065"/>
    <w:rsid w:val="00E03552"/>
    <w:rsid w:val="00E20356"/>
    <w:rsid w:val="00E21199"/>
    <w:rsid w:val="00E223AB"/>
    <w:rsid w:val="00E32C10"/>
    <w:rsid w:val="00E57371"/>
    <w:rsid w:val="00E576A3"/>
    <w:rsid w:val="00E70030"/>
    <w:rsid w:val="00E74BE5"/>
    <w:rsid w:val="00E93D8B"/>
    <w:rsid w:val="00E9649D"/>
    <w:rsid w:val="00EA2736"/>
    <w:rsid w:val="00ED0D1C"/>
    <w:rsid w:val="00ED6334"/>
    <w:rsid w:val="00EE6C27"/>
    <w:rsid w:val="00EF42B9"/>
    <w:rsid w:val="00F06977"/>
    <w:rsid w:val="00F10D71"/>
    <w:rsid w:val="00F12FB2"/>
    <w:rsid w:val="00F136D5"/>
    <w:rsid w:val="00F15223"/>
    <w:rsid w:val="00F2028E"/>
    <w:rsid w:val="00F26CC7"/>
    <w:rsid w:val="00F403E7"/>
    <w:rsid w:val="00F54C9C"/>
    <w:rsid w:val="00F608FD"/>
    <w:rsid w:val="00F63FDA"/>
    <w:rsid w:val="00F72EAB"/>
    <w:rsid w:val="00F7698F"/>
    <w:rsid w:val="00F806A4"/>
    <w:rsid w:val="00F8255C"/>
    <w:rsid w:val="00F8264D"/>
    <w:rsid w:val="00F85641"/>
    <w:rsid w:val="00F9180B"/>
    <w:rsid w:val="00F920D5"/>
    <w:rsid w:val="00FA14B6"/>
    <w:rsid w:val="00FA3949"/>
    <w:rsid w:val="00FA66B6"/>
    <w:rsid w:val="00FB2B21"/>
    <w:rsid w:val="00FB7912"/>
    <w:rsid w:val="00FC48E9"/>
    <w:rsid w:val="00FD1FEB"/>
    <w:rsid w:val="00FD6EBC"/>
    <w:rsid w:val="00FE29B6"/>
    <w:rsid w:val="00FF63A3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1E2EEE"/>
  <w15:docId w15:val="{67FD82CB-4B62-45F4-9C45-35A0E59E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A0EB1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9A0EB1"/>
  </w:style>
  <w:style w:type="paragraph" w:styleId="a5">
    <w:name w:val="Balloon Text"/>
    <w:basedOn w:val="a"/>
    <w:link w:val="a6"/>
    <w:uiPriority w:val="99"/>
    <w:semiHidden/>
    <w:unhideWhenUsed/>
    <w:rsid w:val="006F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68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1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17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1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17C0"/>
    <w:rPr>
      <w:sz w:val="20"/>
      <w:szCs w:val="20"/>
    </w:rPr>
  </w:style>
  <w:style w:type="paragraph" w:styleId="ab">
    <w:name w:val="List Paragraph"/>
    <w:basedOn w:val="a"/>
    <w:uiPriority w:val="34"/>
    <w:qFormat/>
    <w:rsid w:val="00C47724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614A6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14A62"/>
  </w:style>
  <w:style w:type="character" w:customStyle="1" w:styleId="ae">
    <w:name w:val="註解文字 字元"/>
    <w:basedOn w:val="a0"/>
    <w:link w:val="ad"/>
    <w:uiPriority w:val="99"/>
    <w:rsid w:val="00614A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4A6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14A62"/>
    <w:rPr>
      <w:b/>
      <w:bCs/>
    </w:rPr>
  </w:style>
  <w:style w:type="paragraph" w:customStyle="1" w:styleId="Default">
    <w:name w:val="Default"/>
    <w:rsid w:val="00B432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Hyperlink"/>
    <w:basedOn w:val="a0"/>
    <w:uiPriority w:val="99"/>
    <w:unhideWhenUsed/>
    <w:rsid w:val="008842E8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842E8"/>
    <w:rPr>
      <w:color w:val="954F72" w:themeColor="followedHyperlink"/>
      <w:u w:val="single"/>
    </w:rPr>
  </w:style>
  <w:style w:type="table" w:styleId="af3">
    <w:name w:val="Table Grid"/>
    <w:basedOn w:val="a1"/>
    <w:uiPriority w:val="39"/>
    <w:unhideWhenUsed/>
    <w:rsid w:val="007E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D4BA-CA97-46FE-9F78-075FAEFB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syyeh</cp:lastModifiedBy>
  <cp:revision>2</cp:revision>
  <cp:lastPrinted>2023-09-19T09:32:00Z</cp:lastPrinted>
  <dcterms:created xsi:type="dcterms:W3CDTF">2023-10-23T02:16:00Z</dcterms:created>
  <dcterms:modified xsi:type="dcterms:W3CDTF">2023-10-23T02:16:00Z</dcterms:modified>
</cp:coreProperties>
</file>